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Colombia</w:t>
      </w:r>
      <w:r>
        <w:t xml:space="preserve"> </w:t>
      </w:r>
      <w:r>
        <w:t xml:space="preserve">Medellín</w:t>
      </w:r>
    </w:p>
    <w:bookmarkStart w:id="32" w:name="john-d.-smith"/>
    <w:p>
      <w:pPr>
        <w:pStyle w:val="Heading1"/>
      </w:pPr>
      <w:r>
        <w:t xml:space="preserve">John D. Smith</w:t>
      </w:r>
    </w:p>
    <w:p>
      <w:pPr>
        <w:pStyle w:val="FirstParagraph"/>
      </w:pPr>
      <w:r>
        <w:rPr>
          <w:bCs/>
          <w:b/>
        </w:rPr>
        <w:t xml:space="preserve">Email:</w:t>
      </w:r>
      <w:r>
        <w:t xml:space="preserve"> </w:t>
      </w:r>
      <w:r>
        <w:t xml:space="preserve">john.smith@example.com |</w:t>
      </w:r>
      <w:r>
        <w:t xml:space="preserve"> </w:t>
      </w:r>
      <w:r>
        <w:rPr>
          <w:bCs/>
          <w:b/>
        </w:rPr>
        <w:t xml:space="preserve">Phone:</w:t>
      </w:r>
      <w:r>
        <w:t xml:space="preserve"> </w:t>
      </w:r>
      <w:r>
        <w:t xml:space="preserve">+57 300 123 4567 |</w:t>
      </w:r>
      <w:r>
        <w:t xml:space="preserve"> </w:t>
      </w:r>
      <w:r>
        <w:rPr>
          <w:bCs/>
          <w:b/>
        </w:rPr>
        <w:t xml:space="preserve">Location:</w:t>
      </w:r>
      <w:r>
        <w:t xml:space="preserve"> </w:t>
      </w:r>
      <w:r>
        <w:t xml:space="preserve">Medellín, Colombia</w:t>
      </w:r>
    </w:p>
    <w:p>
      <w:r>
        <w:pict>
          <v:rect style="width:0;height:1.5pt" o:hralign="center" o:hrstd="t" o:hr="t"/>
        </w:pict>
      </w:r>
    </w:p>
    <w:bookmarkStart w:id="20" w:name="career-summary"/>
    <w:p>
      <w:pPr>
        <w:pStyle w:val="Heading2"/>
      </w:pPr>
      <w:r>
        <w:rPr>
          <w:u w:val="single"/>
        </w:rPr>
        <w:t xml:space="preserve">Career Summary</w:t>
      </w:r>
    </w:p>
    <w:p>
      <w:pPr>
        <w:pStyle w:val="FirstParagraph"/>
      </w:pPr>
      <w:r>
        <w:t xml:space="preserve">As a highly motivated and detail-oriented Accountant with over 8 years of experience in financial management and reporting, I am dedicated to delivering accurate and compliant financial solutions tailored to the unique needs of businesses in Colombia Medellín. My expertise spans across accounting systems, tax regulations, and strategic financial planning, with a strong focus on adapting global best practices to local Colombian standards.</w:t>
      </w:r>
      <w:r>
        <w:br/>
      </w:r>
      <w:r>
        <w:br/>
      </w:r>
      <w:r>
        <w:t xml:space="preserve">I have worked extensively within the dynamic economic landscape of Medellín, where I have supported both multinational corporations and local enterprises in optimizing their financial operations. My commitment to integrity, professionalism, and continuous learning aligns perfectly with the demands of the accounting profession in Colombia. This resume highlights my qualifications as a Certified Public Accountant (CPA) and my proven ability to contribute to organizational success through effective financial management.</w:t>
      </w:r>
    </w:p>
    <w:p>
      <w:r>
        <w:pict>
          <v:rect style="width:0;height:1.5pt" o:hralign="center" o:hrstd="t" o:hr="t"/>
        </w:pict>
      </w:r>
    </w:p>
    <w:bookmarkEnd w:id="20"/>
    <w:bookmarkStart w:id="24" w:name="professional-experience"/>
    <w:p>
      <w:pPr>
        <w:pStyle w:val="Heading2"/>
      </w:pPr>
      <w:r>
        <w:rPr>
          <w:u w:val="single"/>
        </w:rPr>
        <w:t xml:space="preserve">Professional Experience</w:t>
      </w:r>
    </w:p>
    <w:bookmarkStart w:id="21" w:name="senior-accountant"/>
    <w:p>
      <w:pPr>
        <w:pStyle w:val="Heading3"/>
      </w:pPr>
      <w:r>
        <w:t xml:space="preserve">Senior Accountant</w:t>
      </w:r>
    </w:p>
    <w:p>
      <w:pPr>
        <w:pStyle w:val="FirstParagraph"/>
      </w:pPr>
      <w:r>
        <w:rPr>
          <w:bCs/>
          <w:b/>
        </w:rPr>
        <w:t xml:space="preserve">Empresa Financiera de Medellín S.A.</w:t>
      </w:r>
      <w:r>
        <w:t xml:space="preserve">, Medellín, Colombia | January 2018 – Present</w:t>
      </w:r>
    </w:p>
    <w:p>
      <w:pPr>
        <w:numPr>
          <w:ilvl w:val="0"/>
          <w:numId w:val="1001"/>
        </w:numPr>
        <w:pStyle w:val="Compact"/>
      </w:pPr>
      <w:r>
        <w:t xml:space="preserve">Overseeing financial reporting, budgeting, and forecasting for a portfolio of 50+ clients across the Antioquia region.</w:t>
      </w:r>
    </w:p>
    <w:p>
      <w:pPr>
        <w:numPr>
          <w:ilvl w:val="0"/>
          <w:numId w:val="1001"/>
        </w:numPr>
        <w:pStyle w:val="Compact"/>
      </w:pPr>
      <w:r>
        <w:t xml:space="preserve">Ensuring compliance with Colombian accounting standards (NICs) and local tax regulations in Medellín.</w:t>
      </w:r>
    </w:p>
    <w:p>
      <w:pPr>
        <w:numPr>
          <w:ilvl w:val="0"/>
          <w:numId w:val="1001"/>
        </w:numPr>
        <w:pStyle w:val="Compact"/>
      </w:pPr>
      <w:r>
        <w:t xml:space="preserve">Implementing automated accounting systems to improve efficiency by 30% in financial processes.</w:t>
      </w:r>
    </w:p>
    <w:p>
      <w:pPr>
        <w:numPr>
          <w:ilvl w:val="0"/>
          <w:numId w:val="1001"/>
        </w:numPr>
        <w:pStyle w:val="Compact"/>
      </w:pPr>
      <w:r>
        <w:t xml:space="preserve">Collaborating with auditors and legal teams to prepare accurate annual financial statements for regulatory submissions.</w:t>
      </w:r>
    </w:p>
    <w:bookmarkEnd w:id="21"/>
    <w:bookmarkStart w:id="22" w:name="accountant"/>
    <w:p>
      <w:pPr>
        <w:pStyle w:val="Heading3"/>
      </w:pPr>
      <w:r>
        <w:t xml:space="preserve">Accountant</w:t>
      </w:r>
    </w:p>
    <w:p>
      <w:pPr>
        <w:pStyle w:val="FirstParagraph"/>
      </w:pPr>
      <w:r>
        <w:rPr>
          <w:bCs/>
          <w:b/>
        </w:rPr>
        <w:t xml:space="preserve">Grupo Industrial de Colombia S.A.</w:t>
      </w:r>
      <w:r>
        <w:t xml:space="preserve">, Medellín, Colombia | May 2015 – December 2017</w:t>
      </w:r>
    </w:p>
    <w:p>
      <w:pPr>
        <w:numPr>
          <w:ilvl w:val="0"/>
          <w:numId w:val="1002"/>
        </w:numPr>
        <w:pStyle w:val="Compact"/>
      </w:pPr>
      <w:r>
        <w:t xml:space="preserve">Managed day-to-day financial transactions, including accounts payable/receivable and payroll processing for 300+ employees.</w:t>
      </w:r>
    </w:p>
    <w:p>
      <w:pPr>
        <w:numPr>
          <w:ilvl w:val="0"/>
          <w:numId w:val="1002"/>
        </w:numPr>
        <w:pStyle w:val="Compact"/>
      </w:pPr>
      <w:r>
        <w:t xml:space="preserve">Provided financial insights to department heads to support strategic decision-making in Medellín’s manufacturing sector.</w:t>
      </w:r>
    </w:p>
    <w:p>
      <w:pPr>
        <w:numPr>
          <w:ilvl w:val="0"/>
          <w:numId w:val="1002"/>
        </w:numPr>
        <w:pStyle w:val="Compact"/>
      </w:pPr>
      <w:r>
        <w:t xml:space="preserve">Conducted internal audits to identify cost-saving opportunities, resulting in a 15% reduction in operational expenses.</w:t>
      </w:r>
    </w:p>
    <w:bookmarkEnd w:id="22"/>
    <w:bookmarkStart w:id="23" w:name="internship-junior-accountant"/>
    <w:p>
      <w:pPr>
        <w:pStyle w:val="Heading3"/>
      </w:pPr>
      <w:r>
        <w:t xml:space="preserve">Internship: Junior Accountant</w:t>
      </w:r>
    </w:p>
    <w:p>
      <w:pPr>
        <w:pStyle w:val="FirstParagraph"/>
      </w:pPr>
      <w:r>
        <w:rPr>
          <w:bCs/>
          <w:b/>
        </w:rPr>
        <w:t xml:space="preserve">Contabilidad y Asesoría Legal S.R.L.</w:t>
      </w:r>
      <w:r>
        <w:t xml:space="preserve">, Medellín, Colombia | June 2014 – April 2015</w:t>
      </w:r>
    </w:p>
    <w:p>
      <w:r>
        <w:pict>
          <v:rect style="width:0;height:1.5pt" o:hralign="center" o:hrstd="t" o:hr="t"/>
        </w:pict>
      </w:r>
    </w:p>
    <w:bookmarkEnd w:id="23"/>
    <w:bookmarkEnd w:id="24"/>
    <w:bookmarkStart w:id="27" w:name="education"/>
    <w:p>
      <w:pPr>
        <w:pStyle w:val="Heading2"/>
      </w:pPr>
      <w:r>
        <w:rPr>
          <w:u w:val="single"/>
        </w:rP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Universidad Pontificia Bolivariana, Medellín, Colombia</w:t>
      </w:r>
      <w:r>
        <w:t xml:space="preserve"> </w:t>
      </w:r>
      <w:r>
        <w:t xml:space="preserve">| Graduated: June 2014</w:t>
      </w:r>
    </w:p>
    <w:p>
      <w:pPr>
        <w:numPr>
          <w:ilvl w:val="0"/>
          <w:numId w:val="1004"/>
        </w:numPr>
        <w:pStyle w:val="Compact"/>
      </w:pPr>
      <w:r>
        <w:t xml:space="preserve">Relevant coursework: Financial Accounting, Managerial Accounting, Taxation in Colombia, and Auditing.</w:t>
      </w:r>
    </w:p>
    <w:p>
      <w:pPr>
        <w:numPr>
          <w:ilvl w:val="0"/>
          <w:numId w:val="1004"/>
        </w:numPr>
        <w:pStyle w:val="Compact"/>
      </w:pPr>
      <w:r>
        <w:t xml:space="preserve">Pursued additional certifications in Colombian tax regulations and digital accounting tools during studies.</w:t>
      </w:r>
    </w:p>
    <w:bookmarkEnd w:id="25"/>
    <w:bookmarkStart w:id="26" w:name="professional-certifications"/>
    <w:p>
      <w:pPr>
        <w:pStyle w:val="Heading3"/>
      </w:pPr>
      <w:r>
        <w:t xml:space="preserve">Professional Certifications</w:t>
      </w:r>
    </w:p>
    <w:p>
      <w:pPr>
        <w:numPr>
          <w:ilvl w:val="0"/>
          <w:numId w:val="1005"/>
        </w:numPr>
        <w:pStyle w:val="Compact"/>
      </w:pPr>
      <w:r>
        <w:t xml:space="preserve">Certified Public Accountant (CPA) – Colombia, 2016</w:t>
      </w:r>
    </w:p>
    <w:p>
      <w:pPr>
        <w:numPr>
          <w:ilvl w:val="0"/>
          <w:numId w:val="1005"/>
        </w:numPr>
        <w:pStyle w:val="Compact"/>
      </w:pPr>
      <w:r>
        <w:t xml:space="preserve">Microsoft Excel Advanced Certification (2017)</w:t>
      </w:r>
    </w:p>
    <w:p>
      <w:pPr>
        <w:numPr>
          <w:ilvl w:val="0"/>
          <w:numId w:val="1005"/>
        </w:numPr>
        <w:pStyle w:val="Compact"/>
      </w:pPr>
      <w:r>
        <w:t xml:space="preserve">International Financial Reporting Standards (IFRS) Training – 2018</w:t>
      </w:r>
    </w:p>
    <w:p>
      <w:r>
        <w:pict>
          <v:rect style="width:0;height:1.5pt" o:hralign="center" o:hrstd="t" o:hr="t"/>
        </w:pict>
      </w:r>
    </w:p>
    <w:bookmarkEnd w:id="26"/>
    <w:bookmarkEnd w:id="27"/>
    <w:bookmarkStart w:id="28" w:name="skills"/>
    <w:p>
      <w:pPr>
        <w:pStyle w:val="Heading2"/>
      </w:pPr>
      <w:r>
        <w:rPr>
          <w:u w:val="single"/>
        </w:rPr>
        <w:t xml:space="preserve">Skills</w:t>
      </w:r>
    </w:p>
    <w:p>
      <w:pPr>
        <w:numPr>
          <w:ilvl w:val="0"/>
          <w:numId w:val="1006"/>
        </w:numPr>
        <w:pStyle w:val="Compact"/>
      </w:pPr>
      <w:r>
        <w:rPr>
          <w:bCs/>
          <w:b/>
        </w:rPr>
        <w:t xml:space="preserve">Technical Skills:</w:t>
      </w:r>
      <w:r>
        <w:t xml:space="preserve"> </w:t>
      </w:r>
      <w:r>
        <w:t xml:space="preserve">Proficient in QuickBooks, SAP, and local Colombian accounting software (e.g., ContaPlus). Skilled in financial analysis, budgeting, and tax compliance.</w:t>
      </w:r>
    </w:p>
    <w:p>
      <w:pPr>
        <w:numPr>
          <w:ilvl w:val="0"/>
          <w:numId w:val="1006"/>
        </w:numPr>
        <w:pStyle w:val="Compact"/>
      </w:pPr>
      <w:r>
        <w:rPr>
          <w:bCs/>
          <w:b/>
        </w:rPr>
        <w:t xml:space="preserve">Languages:</w:t>
      </w:r>
      <w:r>
        <w:t xml:space="preserve"> </w:t>
      </w:r>
      <w:r>
        <w:t xml:space="preserve">Fluent in Spanish (native) and English (professional proficiency).</w:t>
      </w:r>
    </w:p>
    <w:p>
      <w:pPr>
        <w:numPr>
          <w:ilvl w:val="0"/>
          <w:numId w:val="1006"/>
        </w:numPr>
        <w:pStyle w:val="Compact"/>
      </w:pPr>
      <w:r>
        <w:rPr>
          <w:bCs/>
          <w:b/>
        </w:rPr>
        <w:t xml:space="preserve">Soft Skills:</w:t>
      </w:r>
      <w:r>
        <w:t xml:space="preserve"> </w:t>
      </w:r>
      <w:r>
        <w:t xml:space="preserve">Strong analytical abilities, attention to detail, time management, and communication skills for presenting financial data to stakeholders in Medellín.</w:t>
      </w:r>
    </w:p>
    <w:p>
      <w:r>
        <w:pict>
          <v:rect style="width:0;height:1.5pt" o:hralign="center" o:hrstd="t" o:hr="t"/>
        </w:pict>
      </w:r>
    </w:p>
    <w:bookmarkEnd w:id="28"/>
    <w:bookmarkStart w:id="29" w:name="professional-affiliations"/>
    <w:p>
      <w:pPr>
        <w:pStyle w:val="Heading2"/>
      </w:pPr>
      <w:r>
        <w:rPr>
          <w:u w:val="single"/>
        </w:rPr>
        <w:t xml:space="preserve">Professional Affiliations</w:t>
      </w:r>
    </w:p>
    <w:p>
      <w:pPr>
        <w:pStyle w:val="FirstParagraph"/>
      </w:pPr>
      <w:r>
        <w:rPr>
          <w:bCs/>
          <w:b/>
        </w:rPr>
        <w:t xml:space="preserve">Cámara Colombiana de la Construcción (CAMACOL)</w:t>
      </w:r>
      <w:r>
        <w:t xml:space="preserve"> </w:t>
      </w:r>
      <w:r>
        <w:t xml:space="preserve">– Member since 2019. Active participation in workshops on financial management for construction projects in Medellín.</w:t>
      </w:r>
    </w:p>
    <w:p>
      <w:pPr>
        <w:pStyle w:val="BodyText"/>
      </w:pPr>
      <w:r>
        <w:rPr>
          <w:bCs/>
          <w:b/>
        </w:rPr>
        <w:t xml:space="preserve">Instituto Colombiano de Contadores (ICCA)</w:t>
      </w:r>
      <w:r>
        <w:t xml:space="preserve"> </w:t>
      </w:r>
      <w:r>
        <w:t xml:space="preserve">– Professional member, engaged in networking and continuing education programs focused on Colombian accounting practices.</w:t>
      </w:r>
    </w:p>
    <w:p>
      <w:r>
        <w:pict>
          <v:rect style="width:0;height:1.5pt" o:hralign="center" o:hrstd="t" o:hr="t"/>
        </w:pict>
      </w:r>
    </w:p>
    <w:bookmarkEnd w:id="29"/>
    <w:bookmarkStart w:id="30" w:name="additional-information"/>
    <w:p>
      <w:pPr>
        <w:pStyle w:val="Heading2"/>
      </w:pPr>
      <w:r>
        <w:rPr>
          <w:u w:val="single"/>
        </w:rPr>
        <w:t xml:space="preserve">Additional Information</w:t>
      </w:r>
    </w:p>
    <w:p>
      <w:pPr>
        <w:numPr>
          <w:ilvl w:val="0"/>
          <w:numId w:val="1007"/>
        </w:numPr>
        <w:pStyle w:val="Compact"/>
      </w:pPr>
      <w:r>
        <w:t xml:space="preserve">Volunteer Financial Advisor for local NGOs in Medellín, providing pro bono accounting support to enhance transparency and sustainability.</w:t>
      </w:r>
    </w:p>
    <w:p>
      <w:pPr>
        <w:numPr>
          <w:ilvl w:val="0"/>
          <w:numId w:val="1007"/>
        </w:numPr>
        <w:pStyle w:val="Compact"/>
      </w:pPr>
      <w:r>
        <w:t xml:space="preserve">Published articles on "Financial Compliance in Colombia Medellín" in the *Revista de Contabilidad Colombiana* (2020).</w:t>
      </w:r>
    </w:p>
    <w:p>
      <w:pPr>
        <w:numPr>
          <w:ilvl w:val="0"/>
          <w:numId w:val="1007"/>
        </w:numPr>
        <w:pStyle w:val="Compact"/>
      </w:pPr>
      <w:r>
        <w:t xml:space="preserve">Experience working with businesses in sectors such as manufacturing, construction, and services, tailored to the economic needs of Medellín.</w:t>
      </w:r>
    </w:p>
    <w:p>
      <w:r>
        <w:pict>
          <v:rect style="width:0;height:1.5pt" o:hralign="center" o:hrstd="t" o:hr="t"/>
        </w:pict>
      </w:r>
    </w:p>
    <w:bookmarkEnd w:id="30"/>
    <w:bookmarkStart w:id="31" w:name="references"/>
    <w:p>
      <w:pPr>
        <w:pStyle w:val="Heading2"/>
      </w:pPr>
      <w:r>
        <w:rPr>
          <w:u w:val="single"/>
        </w:rPr>
        <w:t xml:space="preserve">References</w:t>
      </w:r>
    </w:p>
    <w:p>
      <w:pPr>
        <w:pStyle w:val="FirstParagraph"/>
      </w:pPr>
      <w:r>
        <w:t xml:space="preserve">Available upon request. References include current and former supervisors from companies in Medellín, Colombia.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Colombia Medellín</dc:title>
  <dc:creator/>
  <cp:keywords/>
  <dcterms:created xsi:type="dcterms:W3CDTF">2025-12-11T15:55:55Z</dcterms:created>
  <dcterms:modified xsi:type="dcterms:W3CDTF">2025-12-11T15:55:55Z</dcterms:modified>
</cp:coreProperties>
</file>

<file path=docProps/custom.xml><?xml version="1.0" encoding="utf-8"?>
<Properties xmlns="http://schemas.openxmlformats.org/officeDocument/2006/custom-properties" xmlns:vt="http://schemas.openxmlformats.org/officeDocument/2006/docPropsVTypes"/>
</file>