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p>
    <w:bookmarkStart w:id="28" w:name="resume"/>
    <w:p>
      <w:pPr>
        <w:pStyle w:val="Heading1"/>
      </w:pPr>
      <w:r>
        <w:t xml:space="preserve">Resume</w:t>
      </w:r>
    </w:p>
    <w:bookmarkStart w:id="20" w:name="accountant"/>
    <w:p>
      <w:pPr>
        <w:pStyle w:val="Heading2"/>
      </w:pPr>
      <w:r>
        <w:t xml:space="preserve">Accountant</w:t>
      </w:r>
    </w:p>
    <w:p>
      <w:pPr>
        <w:pStyle w:val="FirstParagraph"/>
      </w:pPr>
      <w:r>
        <w:t xml:space="preserve">DR Congo Kinshasa | Professional Experience in Financial Management and Compliance</w:t>
      </w:r>
    </w:p>
    <w:p>
      <w:pPr>
        <w:pStyle w:val="BodyText"/>
      </w:pPr>
      <w:r>
        <w:rPr>
          <w:bCs/>
          <w:b/>
        </w:rPr>
        <w:t xml:space="preserve">Full Name:</w:t>
      </w:r>
      <w:r>
        <w:t xml:space="preserve"> </w:t>
      </w:r>
      <w:r>
        <w:t xml:space="preserve">Jean-Michel Ndayambaje</w:t>
      </w:r>
      <w:r>
        <w:br/>
      </w:r>
      <w:r>
        <w:rPr>
          <w:bCs/>
          <w:b/>
        </w:rPr>
        <w:t xml:space="preserve">Email:</w:t>
      </w:r>
      <w:r>
        <w:t xml:space="preserve"> </w:t>
      </w:r>
      <w:r>
        <w:t xml:space="preserve">j.m.ndayambaje@email.com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Dedicated and results-driven Accountant with over 8 years of experience in financial management, auditing, and compliance. Proficient in managing accounts payable/receivable, preparing financial statements, and ensuring adherence to local regulations in DR Congo Kinshasa. Adept at optimizing financial processes for organizations operating in the complex economic environment of the Democratic Republic of the Congo (DR Congo). Passionate about supporting businesses in Kinshasa through accurate financial reporting and strategic fiscal planning. Committed to upholding ethical standards while delivering solutions tailored to the unique needs of enterprises in DR Congo.</w:t>
      </w:r>
    </w:p>
    <w:bookmarkEnd w:id="21"/>
    <w:bookmarkStart w:id="22" w:name="professional-experience"/>
    <w:p>
      <w:pPr>
        <w:pStyle w:val="Heading2"/>
      </w:pPr>
      <w:r>
        <w:t xml:space="preserve">Professional Experience</w:t>
      </w:r>
    </w:p>
    <w:p>
      <w:pPr>
        <w:pStyle w:val="FirstParagraph"/>
      </w:pPr>
      <w:r>
        <w:rPr>
          <w:bCs/>
          <w:b/>
        </w:rPr>
        <w:t xml:space="preserve">Senior Accountant</w:t>
      </w:r>
      <w:r>
        <w:br/>
      </w:r>
      <w:r>
        <w:rPr>
          <w:iCs/>
          <w:i/>
        </w:rPr>
        <w:t xml:space="preserve">African Finance Group (AFG)</w:t>
      </w:r>
      <w:r>
        <w:br/>
      </w:r>
      <w:r>
        <w:rPr>
          <w:bCs/>
          <w:b/>
        </w:rPr>
        <w:t xml:space="preserve">Kinshasa, DR Congo</w:t>
      </w:r>
      <w:r>
        <w:t xml:space="preserve"> </w:t>
      </w:r>
      <w:r>
        <w:t xml:space="preserve">| January 2019 – Present</w:t>
      </w:r>
    </w:p>
    <w:p>
      <w:pPr>
        <w:numPr>
          <w:ilvl w:val="0"/>
          <w:numId w:val="1001"/>
        </w:numPr>
        <w:pStyle w:val="Compact"/>
      </w:pPr>
      <w:r>
        <w:t xml:space="preserve">Managed end-to-end accounting operations for a multinational firm with offices across Kinshasa and neighboring regions, ensuring compliance with local tax codes and financial regulations.</w:t>
      </w:r>
    </w:p>
    <w:p>
      <w:pPr>
        <w:numPr>
          <w:ilvl w:val="0"/>
          <w:numId w:val="1001"/>
        </w:numPr>
        <w:pStyle w:val="Compact"/>
      </w:pPr>
      <w:r>
        <w:t xml:space="preserve">Prepared monthly, quarterly, and annual financial statements in accordance with IFRS standards, providing critical insights to leadership for strategic decision-making.</w:t>
      </w:r>
    </w:p>
    <w:p>
      <w:pPr>
        <w:numPr>
          <w:ilvl w:val="0"/>
          <w:numId w:val="1001"/>
        </w:numPr>
        <w:pStyle w:val="Compact"/>
      </w:pPr>
      <w:r>
        <w:t xml:space="preserve">Implemented internal controls to reduce fraud risks and improve transparency in financial reporting for clients operating in DR Congo’s volatile economic climate.</w:t>
      </w:r>
    </w:p>
    <w:p>
      <w:pPr>
        <w:numPr>
          <w:ilvl w:val="0"/>
          <w:numId w:val="1001"/>
        </w:numPr>
        <w:pStyle w:val="Compact"/>
      </w:pPr>
      <w:r>
        <w:t xml:space="preserve">Collaborated with cross-functional teams to streamline accounts payable/receivable processes, resulting in a 20% reduction in processing time for Kinshasa-based operations.</w:t>
      </w:r>
    </w:p>
    <w:p>
      <w:pPr>
        <w:numPr>
          <w:ilvl w:val="0"/>
          <w:numId w:val="1001"/>
        </w:numPr>
        <w:pStyle w:val="Compact"/>
      </w:pPr>
      <w:r>
        <w:t xml:space="preserve">Conducted audits of financial records for local subsidiaries, identifying discrepancies and recommending corrective actions to maintain compliance with DR Congo’s regulatory framework.</w:t>
      </w:r>
    </w:p>
    <w:p>
      <w:pPr>
        <w:pStyle w:val="FirstParagraph"/>
      </w:pPr>
      <w:r>
        <w:rPr>
          <w:bCs/>
          <w:b/>
        </w:rPr>
        <w:t xml:space="preserve">Accountant</w:t>
      </w:r>
      <w:r>
        <w:br/>
      </w:r>
      <w:r>
        <w:rPr>
          <w:iCs/>
          <w:i/>
        </w:rPr>
        <w:t xml:space="preserve">NGO Kinshasa Support Network (KSN)</w:t>
      </w:r>
      <w:r>
        <w:br/>
      </w:r>
      <w:r>
        <w:rPr>
          <w:bCs/>
          <w:b/>
        </w:rPr>
        <w:t xml:space="preserve">Kinshasa, DR Congo</w:t>
      </w:r>
      <w:r>
        <w:t xml:space="preserve"> </w:t>
      </w:r>
      <w:r>
        <w:t xml:space="preserve">| June 2016 – December 2018</w:t>
      </w:r>
    </w:p>
    <w:p>
      <w:pPr>
        <w:numPr>
          <w:ilvl w:val="0"/>
          <w:numId w:val="1002"/>
        </w:numPr>
        <w:pStyle w:val="Compact"/>
      </w:pPr>
      <w:r>
        <w:t xml:space="preserve">Handled financial reporting for international development projects funded by donors in Kinshasa, ensuring alignment with donor guidelines and local legislation.</w:t>
      </w:r>
    </w:p>
    <w:p>
      <w:pPr>
        <w:numPr>
          <w:ilvl w:val="0"/>
          <w:numId w:val="1002"/>
        </w:numPr>
        <w:pStyle w:val="Compact"/>
      </w:pPr>
      <w:r>
        <w:t xml:space="preserve">Managed cash flow forecasting and budgeting for NGO programs, supporting over 15 initiatives across DR Congo’s capital region.</w:t>
      </w:r>
    </w:p>
    <w:p>
      <w:pPr>
        <w:numPr>
          <w:ilvl w:val="0"/>
          <w:numId w:val="1002"/>
        </w:numPr>
        <w:pStyle w:val="Compact"/>
      </w:pPr>
      <w:r>
        <w:t xml:space="preserve">Provided training to local staff on financial management best practices, fostering a culture of accountability in Kinshasa’s nonprofit sector.</w:t>
      </w:r>
    </w:p>
    <w:p>
      <w:pPr>
        <w:numPr>
          <w:ilvl w:val="0"/>
          <w:numId w:val="1002"/>
        </w:numPr>
        <w:pStyle w:val="Compact"/>
      </w:pPr>
      <w:r>
        <w:t xml:space="preserve">Complied with DR Congo’s tax obligations for NGOs, including the preparation of VAT returns and charitable contributions reports.</w:t>
      </w:r>
    </w:p>
    <w:bookmarkEnd w:id="22"/>
    <w:bookmarkStart w:id="23" w:name="education"/>
    <w:p>
      <w:pPr>
        <w:pStyle w:val="Heading2"/>
      </w:pPr>
      <w:r>
        <w:t xml:space="preserve">Education</w:t>
      </w:r>
    </w:p>
    <w:p>
      <w:pPr>
        <w:pStyle w:val="FirstParagraph"/>
      </w:pPr>
      <w:r>
        <w:rPr>
          <w:bCs/>
          <w:b/>
        </w:rPr>
        <w:t xml:space="preserve">Bachelor of Science in Accounting</w:t>
      </w:r>
      <w:r>
        <w:br/>
      </w:r>
      <w:r>
        <w:rPr>
          <w:iCs/>
          <w:i/>
        </w:rPr>
        <w:t xml:space="preserve">University of Kinshasa (UNIKIN)</w:t>
      </w:r>
      <w:r>
        <w:br/>
      </w:r>
      <w:r>
        <w:rPr>
          <w:bCs/>
          <w:b/>
        </w:rPr>
        <w:t xml:space="preserve">Kinshasa, DR Congo</w:t>
      </w:r>
      <w:r>
        <w:t xml:space="preserve"> </w:t>
      </w:r>
      <w:r>
        <w:t xml:space="preserve">| Graduated: June 2015</w:t>
      </w:r>
    </w:p>
    <w:bookmarkEnd w:id="23"/>
    <w:bookmarkStart w:id="24" w:name="skills"/>
    <w:p>
      <w:pPr>
        <w:pStyle w:val="Heading2"/>
      </w:pPr>
      <w:r>
        <w:t xml:space="preserve">Skills</w:t>
      </w:r>
    </w:p>
    <w:p>
      <w:pPr>
        <w:numPr>
          <w:ilvl w:val="0"/>
          <w:numId w:val="1003"/>
        </w:numPr>
        <w:pStyle w:val="Compact"/>
      </w:pPr>
      <w:r>
        <w:t xml:space="preserve">Expertise in financial software (QuickBooks, SAP, and Excel) tailored for DR Congo’s business environment.</w:t>
      </w:r>
    </w:p>
    <w:p>
      <w:pPr>
        <w:numPr>
          <w:ilvl w:val="0"/>
          <w:numId w:val="1003"/>
        </w:numPr>
        <w:pStyle w:val="Compact"/>
      </w:pPr>
      <w:r>
        <w:t xml:space="preserve">Strong knowledge of DR Congo’s tax laws, including Value Added Tax (VAT) and income tax regulations.</w:t>
      </w:r>
    </w:p>
    <w:p>
      <w:pPr>
        <w:numPr>
          <w:ilvl w:val="0"/>
          <w:numId w:val="1003"/>
        </w:numPr>
        <w:pStyle w:val="Compact"/>
      </w:pPr>
      <w:r>
        <w:t xml:space="preserve">Certified in audit procedures and compliance with IFRS standards for businesses operating in Kinshasa.</w:t>
      </w:r>
    </w:p>
    <w:p>
      <w:pPr>
        <w:numPr>
          <w:ilvl w:val="0"/>
          <w:numId w:val="1003"/>
        </w:numPr>
        <w:pStyle w:val="Compact"/>
      </w:pPr>
      <w:r>
        <w:t xml:space="preserve">Fluency in French (official language) and English, with basic proficiency in Lingala for local stakeholder communication.</w:t>
      </w:r>
    </w:p>
    <w:p>
      <w:pPr>
        <w:numPr>
          <w:ilvl w:val="0"/>
          <w:numId w:val="1003"/>
        </w:numPr>
        <w:pStyle w:val="Compact"/>
      </w:pPr>
      <w:r>
        <w:t xml:space="preserve">Advanced analytical skills for interpreting financial data to support decision-making in DR Congo’s dynamic markets.</w:t>
      </w:r>
    </w:p>
    <w:p>
      <w:pPr>
        <w:numPr>
          <w:ilvl w:val="0"/>
          <w:numId w:val="1003"/>
        </w:numPr>
        <w:pStyle w:val="Compact"/>
      </w:pPr>
      <w:r>
        <w:t xml:space="preserve">Excellent organizational abilities to manage multiple projects simultaneously while maintaining accuracy in financial records.</w:t>
      </w:r>
    </w:p>
    <w:bookmarkEnd w:id="24"/>
    <w:bookmarkStart w:id="25" w:name="certifications-training"/>
    <w:p>
      <w:pPr>
        <w:pStyle w:val="Heading2"/>
      </w:pPr>
      <w:r>
        <w:t xml:space="preserve">Certifications &amp; Training</w:t>
      </w:r>
    </w:p>
    <w:p>
      <w:pPr>
        <w:pStyle w:val="FirstParagraph"/>
      </w:pPr>
      <w:r>
        <w:rPr>
          <w:bCs/>
          <w:b/>
        </w:rPr>
        <w:t xml:space="preserve">Chartered Accountant (CA) – DR Congo</w:t>
      </w:r>
      <w:r>
        <w:br/>
      </w:r>
      <w:r>
        <w:rPr>
          <w:iCs/>
          <w:i/>
        </w:rPr>
        <w:t xml:space="preserve">Association des Comptables Agréés de la RDC (ACARDC)</w:t>
      </w:r>
      <w:r>
        <w:br/>
      </w:r>
      <w:r>
        <w:rPr>
          <w:bCs/>
          <w:b/>
        </w:rPr>
        <w:t xml:space="preserve">Kinshasa, DR Congo</w:t>
      </w:r>
      <w:r>
        <w:t xml:space="preserve"> </w:t>
      </w:r>
      <w:r>
        <w:t xml:space="preserve">| May 2020</w:t>
      </w:r>
    </w:p>
    <w:p>
      <w:pPr>
        <w:pStyle w:val="BodyText"/>
      </w:pPr>
      <w:r>
        <w:rPr>
          <w:bCs/>
          <w:b/>
        </w:rPr>
        <w:t xml:space="preserve">Professional Development in Financial Compliance</w:t>
      </w:r>
      <w:r>
        <w:br/>
      </w:r>
      <w:r>
        <w:rPr>
          <w:iCs/>
          <w:i/>
        </w:rPr>
        <w:t xml:space="preserve">International Finance Corporation (IFC) – Kinshasa Office</w:t>
      </w:r>
      <w:r>
        <w:br/>
      </w:r>
      <w:r>
        <w:rPr>
          <w:bCs/>
          <w:b/>
        </w:rPr>
        <w:t xml:space="preserve">Kinshasa, DR Congo</w:t>
      </w:r>
      <w:r>
        <w:t xml:space="preserve"> </w:t>
      </w:r>
      <w:r>
        <w:t xml:space="preserve">| October 2018</w:t>
      </w:r>
    </w:p>
    <w:bookmarkEnd w:id="25"/>
    <w:bookmarkStart w:id="26" w:name="languages"/>
    <w:p>
      <w:pPr>
        <w:pStyle w:val="Heading2"/>
      </w:pPr>
      <w:r>
        <w:t xml:space="preserve">Languages</w:t>
      </w:r>
    </w:p>
    <w:p>
      <w:pPr>
        <w:numPr>
          <w:ilvl w:val="0"/>
          <w:numId w:val="1004"/>
        </w:numPr>
        <w:pStyle w:val="Compact"/>
      </w:pPr>
      <w:r>
        <w:t xml:space="preserve">French – Native</w:t>
      </w:r>
    </w:p>
    <w:p>
      <w:pPr>
        <w:numPr>
          <w:ilvl w:val="0"/>
          <w:numId w:val="1004"/>
        </w:numPr>
        <w:pStyle w:val="Compact"/>
      </w:pPr>
      <w:r>
        <w:t xml:space="preserve">English – Proficient (written and spoken)</w:t>
      </w:r>
    </w:p>
    <w:p>
      <w:pPr>
        <w:numPr>
          <w:ilvl w:val="0"/>
          <w:numId w:val="1004"/>
        </w:numPr>
        <w:pStyle w:val="Compact"/>
      </w:pPr>
      <w:r>
        <w:t xml:space="preserve">Lingala – Basic (for local communication in Kinshasa)</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Association des Comptables Agréés de la RDC (ACARDC)</w:t>
      </w:r>
      <w:r>
        <w:br/>
      </w:r>
      <w:r>
        <w:t xml:space="preserve">- Active participant in DR Congo’s Accounting and Auditing Standards Committee.</w:t>
      </w:r>
    </w:p>
    <w:p>
      <w:pPr>
        <w:pStyle w:val="BodyText"/>
      </w:pPr>
      <w:r>
        <w:rPr>
          <w:bCs/>
          <w:b/>
        </w:rPr>
        <w:t xml:space="preserve">Volunteer Work:</w:t>
      </w:r>
      <w:r>
        <w:br/>
      </w:r>
      <w:r>
        <w:t xml:space="preserve">- Financial mentor for small businesses in Kinshasa, assisting with budgeting and tax compliance (2021–Present).</w:t>
      </w:r>
    </w:p>
    <w:p>
      <w:pPr>
        <w:pStyle w:val="BodyText"/>
      </w:pPr>
      <w:r>
        <w:t xml:space="preserve">This Resume is tailored to meet the specific requirements of Accountant roles in DR Congo Kinshasa, emphasizing expertise in local financial systems and compliance with regional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dc:title>
  <dc:creator/>
  <cp:keywords/>
  <dcterms:created xsi:type="dcterms:W3CDTF">2026-07-20T03:42:43Z</dcterms:created>
  <dcterms:modified xsi:type="dcterms:W3CDTF">2026-07-20T03:42:43Z</dcterms:modified>
</cp:coreProperties>
</file>

<file path=docProps/custom.xml><?xml version="1.0" encoding="utf-8"?>
<Properties xmlns="http://schemas.openxmlformats.org/officeDocument/2006/custom-properties" xmlns:vt="http://schemas.openxmlformats.org/officeDocument/2006/docPropsVTypes"/>
</file>