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Egypt</w:t>
      </w:r>
      <w:r>
        <w:t xml:space="preserve"> </w:t>
      </w:r>
      <w:r>
        <w:t xml:space="preserve">Cairo</w:t>
      </w:r>
    </w:p>
    <w:bookmarkStart w:id="33" w:name="john-doe"/>
    <w:p>
      <w:pPr>
        <w:pStyle w:val="Heading1"/>
      </w:pPr>
      <w:r>
        <w:t xml:space="preserve">John Doe</w:t>
      </w:r>
    </w:p>
    <w:p>
      <w:pPr>
        <w:pStyle w:val="FirstParagraph"/>
      </w:pPr>
      <w:r>
        <w:rPr>
          <w:bCs/>
          <w:b/>
        </w:rPr>
        <w:t xml:space="preserve">Accountant | Egypt Cairo | Professional Financial Expertise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+20 123 456 7890 | Location: Cairo, Egypt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detail-oriented Accountant with over 7 years of experience in financial management, tax compliance, and audit processes. Specialized in navigating the unique regulatory landscape of Egypt Cairo, ensuring businesses adhere to local accounting standards (Egyptian GAAP) while optimizing financial strategies. Proven track record in delivering accurate financial reports, managing budgets, and supporting decision-making for multinational corporations and local enterprises operating in Cairo’s dynamic economic environment. Committed to excellence, ethical practices, and leveraging technology to enhance financial operations in the Egyptian market.</w:t>
      </w:r>
    </w:p>
    <w:p>
      <w:r>
        <w:pict>
          <v:rect style="width:0;height:1.5pt" o:hralign="center" o:hrstd="t" o:hr="t"/>
        </w:pic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ABC Financial Solutions (Cairo, Egypt)</w:t>
      </w:r>
    </w:p>
    <w:p>
      <w:pPr>
        <w:pStyle w:val="BodyText"/>
      </w:pPr>
      <w:r>
        <w:rPr>
          <w:iCs/>
          <w:i/>
        </w:rPr>
        <w:t xml:space="preserve">January 2019 – Present</w:t>
      </w:r>
    </w:p>
    <w:p>
      <w:pPr>
        <w:numPr>
          <w:ilvl w:val="0"/>
          <w:numId w:val="1001"/>
        </w:numPr>
        <w:pStyle w:val="Compact"/>
      </w:pPr>
      <w:r>
        <w:t xml:space="preserve">Managed end-to-end accounting operations for 25+ clients across industries, including manufacturing, real estate, and retail in Cairo. Ensured compliance with Egyptian tax regulations (e.g., VAT, corporate income tax) and local financial reporting standards.</w:t>
      </w:r>
    </w:p>
    <w:p>
      <w:pPr>
        <w:numPr>
          <w:ilvl w:val="0"/>
          <w:numId w:val="1001"/>
        </w:numPr>
        <w:pStyle w:val="Compact"/>
      </w:pPr>
      <w:r>
        <w:t xml:space="preserve">Conducted monthly financial audits to identify discrepancies and improve internal controls. Implemented digital accounting systems (e.g., QuickBooks, SAP) to streamline workflows for clients in Egypt Cairo, reducing processing time by 30%.</w:t>
      </w:r>
    </w:p>
    <w:p>
      <w:pPr>
        <w:numPr>
          <w:ilvl w:val="0"/>
          <w:numId w:val="1001"/>
        </w:numPr>
        <w:pStyle w:val="Compact"/>
      </w:pPr>
      <w:r>
        <w:t xml:space="preserve">Provided strategic tax advisory services, helping businesses optimize deductions and minimize liabilities while adhering to Egypt’s complex tax code. Supported clients during audits by the Egyptian Tax Authority (ETA).</w:t>
      </w:r>
    </w:p>
    <w:p>
      <w:pPr>
        <w:numPr>
          <w:ilvl w:val="0"/>
          <w:numId w:val="1001"/>
        </w:numPr>
        <w:pStyle w:val="Compact"/>
      </w:pPr>
      <w:r>
        <w:t xml:space="preserve">Collaborated with multinational firms operating in Cairo to ensure alignment between international accounting practices and Egyptian GAAP requirements.</w:t>
      </w:r>
    </w:p>
    <w:bookmarkEnd w:id="22"/>
    <w:bookmarkStart w:id="23" w:name="accountant"/>
    <w:p>
      <w:pPr>
        <w:pStyle w:val="Heading3"/>
      </w:pPr>
      <w:r>
        <w:t xml:space="preserve">Accountant</w:t>
      </w:r>
    </w:p>
    <w:p>
      <w:pPr>
        <w:pStyle w:val="FirstParagraph"/>
      </w:pPr>
      <w:r>
        <w:rPr>
          <w:bCs/>
          <w:b/>
        </w:rPr>
        <w:t xml:space="preserve">DEF Accounting Services (Cairo, Egypt)</w:t>
      </w:r>
    </w:p>
    <w:p>
      <w:pPr>
        <w:pStyle w:val="BodyText"/>
      </w:pPr>
      <w:r>
        <w:rPr>
          <w:iCs/>
          <w:i/>
        </w:rPr>
        <w:t xml:space="preserve">June 2016 – December 2018</w:t>
      </w:r>
    </w:p>
    <w:p>
      <w:pPr>
        <w:numPr>
          <w:ilvl w:val="0"/>
          <w:numId w:val="1002"/>
        </w:numPr>
        <w:pStyle w:val="Compact"/>
      </w:pPr>
      <w:r>
        <w:t xml:space="preserve">Prepared and analyzed financial statements, including balance sheets, income statements, and cash flow reports for clients in the construction and service sectors of Cairo.</w:t>
      </w:r>
    </w:p>
    <w:p>
      <w:pPr>
        <w:numPr>
          <w:ilvl w:val="0"/>
          <w:numId w:val="1002"/>
        </w:numPr>
        <w:pStyle w:val="Compact"/>
      </w:pPr>
      <w:r>
        <w:t xml:space="preserve">Managed payroll processing for 50+ employees across multiple companies in Egypt Cairo, ensuring timely payments and compliance with labor laws (e.g., Social Insurance Authority regulations).</w:t>
      </w:r>
    </w:p>
    <w:p>
      <w:pPr>
        <w:numPr>
          <w:ilvl w:val="0"/>
          <w:numId w:val="1002"/>
        </w:numPr>
        <w:pStyle w:val="Compact"/>
      </w:pPr>
      <w:r>
        <w:t xml:space="preserve">Assisted in the development of budgeting plans and cost-saving initiatives, contributing to a 15% reduction in operational costs for two clients.</w:t>
      </w:r>
    </w:p>
    <w:p>
      <w:pPr>
        <w:numPr>
          <w:ilvl w:val="0"/>
          <w:numId w:val="1002"/>
        </w:numPr>
        <w:pStyle w:val="Compact"/>
      </w:pPr>
      <w:r>
        <w:t xml:space="preserve">Supported the implementation of ERP systems (e.g., Oracle) for small-to-medium enterprises (SMEs) in Cairo, improving data accuracy and transparency.</w:t>
      </w:r>
    </w:p>
    <w:bookmarkEnd w:id="23"/>
    <w:bookmarkStart w:id="24" w:name="junior-accountant"/>
    <w:p>
      <w:pPr>
        <w:pStyle w:val="Heading3"/>
      </w:pPr>
      <w:r>
        <w:t xml:space="preserve">Junior Accountant</w:t>
      </w:r>
    </w:p>
    <w:p>
      <w:pPr>
        <w:pStyle w:val="FirstParagraph"/>
      </w:pPr>
      <w:r>
        <w:rPr>
          <w:bCs/>
          <w:b/>
        </w:rPr>
        <w:t xml:space="preserve">GHI Consulting Group (Cairo, Egypt)</w:t>
      </w:r>
    </w:p>
    <w:p>
      <w:pPr>
        <w:pStyle w:val="BodyText"/>
      </w:pPr>
      <w:r>
        <w:rPr>
          <w:iCs/>
          <w:i/>
        </w:rPr>
        <w:t xml:space="preserve">July 2014 – May 2016</w:t>
      </w:r>
    </w:p>
    <w:p>
      <w:pPr>
        <w:numPr>
          <w:ilvl w:val="0"/>
          <w:numId w:val="1003"/>
        </w:numPr>
        <w:pStyle w:val="Compact"/>
      </w:pPr>
      <w:r>
        <w:t xml:space="preserve">Assisted in the preparation of tax returns and financial reports for SMEs in Cairo, focusing on compliance with Egypt’s regulatory framework.</w:t>
      </w:r>
    </w:p>
    <w:p>
      <w:pPr>
        <w:numPr>
          <w:ilvl w:val="0"/>
          <w:numId w:val="1003"/>
        </w:numPr>
        <w:pStyle w:val="Compact"/>
      </w:pPr>
      <w:r>
        <w:t xml:space="preserve">Conducted data entry and reconciliation of accounts, ensuring accuracy in client records. Reduced manual errors by 25% through improved process documentation.</w:t>
      </w:r>
    </w:p>
    <w:p>
      <w:pPr>
        <w:numPr>
          <w:ilvl w:val="0"/>
          <w:numId w:val="1003"/>
        </w:numPr>
        <w:pStyle w:val="Compact"/>
      </w:pPr>
      <w:r>
        <w:t xml:space="preserve">Supported senior accountants in conducting internal audits for clients operating in the hospitality sector, identifying areas for financial improvement.</w:t>
      </w:r>
    </w:p>
    <w:p>
      <w:pPr>
        <w:numPr>
          <w:ilvl w:val="0"/>
          <w:numId w:val="1003"/>
        </w:numPr>
        <w:pStyle w:val="Compact"/>
      </w:pPr>
      <w:r>
        <w:t xml:space="preserve">Provided training to junior staff on accounting software and local tax procedures, enhancing team efficiency in Egypt Cairo operations.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Cairo University, Egypt</w:t>
      </w:r>
    </w:p>
    <w:p>
      <w:pPr>
        <w:pStyle w:val="BodyText"/>
      </w:pPr>
      <w:r>
        <w:rPr>
          <w:iCs/>
          <w:i/>
        </w:rPr>
        <w:t xml:space="preserve">Graduated: June 2014</w:t>
      </w:r>
    </w:p>
    <w:p>
      <w:pPr>
        <w:numPr>
          <w:ilvl w:val="0"/>
          <w:numId w:val="1004"/>
        </w:numPr>
        <w:pStyle w:val="Compact"/>
      </w:pPr>
      <w:r>
        <w:t xml:space="preserve">Relevant coursework: Financial Accounting, Taxation, Auditing, and Egyptian Economic Policies.</w:t>
      </w:r>
    </w:p>
    <w:p>
      <w:pPr>
        <w:numPr>
          <w:ilvl w:val="0"/>
          <w:numId w:val="1004"/>
        </w:numPr>
        <w:pStyle w:val="Compact"/>
      </w:pPr>
      <w:r>
        <w:t xml:space="preserve">Pursued additional certifications in advanced Excel and data analysis to strengthen financial modeling skills in the context of Egypt Cairo businesses.</w:t>
      </w:r>
    </w:p>
    <w:p>
      <w:r>
        <w:pict>
          <v:rect style="width:0;height:1.5pt" o:hralign="center" o:hrstd="t" o:hr="t"/>
        </w:pic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Chartered Accountant (CA) – Egypt</w:t>
      </w:r>
      <w:r>
        <w:t xml:space="preserve"> </w:t>
      </w:r>
      <w:r>
        <w:t xml:space="preserve">| 2018</w:t>
      </w:r>
    </w:p>
    <w:p>
      <w:pPr>
        <w:numPr>
          <w:ilvl w:val="0"/>
          <w:numId w:val="1005"/>
        </w:numPr>
        <w:pStyle w:val="Compact"/>
      </w:pPr>
      <w:r>
        <w:rPr>
          <w:bCs/>
          <w:b/>
        </w:rPr>
        <w:t xml:space="preserve">American Institute of CPAs (AICPA) – International Accounting Standards (IAS)</w:t>
      </w:r>
      <w:r>
        <w:t xml:space="preserve"> </w:t>
      </w:r>
      <w:r>
        <w:t xml:space="preserve">| 2017</w:t>
      </w:r>
    </w:p>
    <w:p>
      <w:pPr>
        <w:numPr>
          <w:ilvl w:val="0"/>
          <w:numId w:val="1005"/>
        </w:numPr>
        <w:pStyle w:val="Compact"/>
      </w:pPr>
      <w:r>
        <w:rPr>
          <w:bCs/>
          <w:b/>
        </w:rPr>
        <w:t xml:space="preserve">Certified Internal Auditor (CIA)</w:t>
      </w:r>
      <w:r>
        <w:t xml:space="preserve"> </w:t>
      </w:r>
      <w:r>
        <w:t xml:space="preserve">| 2019</w:t>
      </w:r>
    </w:p>
    <w:p>
      <w:pPr>
        <w:numPr>
          <w:ilvl w:val="0"/>
          <w:numId w:val="1005"/>
        </w:numPr>
        <w:pStyle w:val="Compact"/>
      </w:pPr>
      <w:r>
        <w:t xml:space="preserve">Workshops on “Egypt’s VAT Compliance” and “Financial Management in MENA Region” – Cairo, Egypt (2020)</w:t>
      </w:r>
    </w:p>
    <w:p>
      <w:r>
        <w:pict>
          <v:rect style="width:0;height:1.5pt" o:hralign="center" o:hrstd="t" o:hr="t"/>
        </w:pict>
      </w:r>
    </w:p>
    <w:bookmarkEnd w:id="27"/>
    <w:bookmarkStart w:id="28" w:name="key-skills"/>
    <w:p>
      <w:pPr>
        <w:pStyle w:val="Heading2"/>
      </w:pPr>
      <w:r>
        <w:t xml:space="preserve">Key Skills</w:t>
      </w:r>
    </w:p>
    <w:p>
      <w:pPr>
        <w:numPr>
          <w:ilvl w:val="0"/>
          <w:numId w:val="1006"/>
        </w:numPr>
        <w:pStyle w:val="Compact"/>
      </w:pPr>
      <w:r>
        <w:rPr>
          <w:bCs/>
          <w:b/>
        </w:rPr>
        <w:t xml:space="preserve">Financial Expertise:</w:t>
      </w:r>
      <w:r>
        <w:t xml:space="preserve"> </w:t>
      </w:r>
      <w:r>
        <w:t xml:space="preserve">Proficient in financial reporting, budgeting, and forecasting under Egyptian GAAP and IFRS standards.</w:t>
      </w:r>
    </w:p>
    <w:p>
      <w:pPr>
        <w:numPr>
          <w:ilvl w:val="0"/>
          <w:numId w:val="1006"/>
        </w:numPr>
        <w:pStyle w:val="Compact"/>
      </w:pPr>
      <w:r>
        <w:rPr>
          <w:bCs/>
          <w:b/>
        </w:rPr>
        <w:t xml:space="preserve">Taxation:</w:t>
      </w:r>
      <w:r>
        <w:t xml:space="preserve"> </w:t>
      </w:r>
      <w:r>
        <w:t xml:space="preserve">Strong understanding of Egypt’s tax code, including VAT implementation, corporate income tax (CIT), and transfer pricing regulations.</w:t>
      </w:r>
    </w:p>
    <w:p>
      <w:pPr>
        <w:numPr>
          <w:ilvl w:val="0"/>
          <w:numId w:val="1006"/>
        </w:numPr>
        <w:pStyle w:val="Compact"/>
      </w:pPr>
      <w:r>
        <w:rPr>
          <w:bCs/>
          <w:b/>
        </w:rPr>
        <w:t xml:space="preserve">Technology:</w:t>
      </w:r>
      <w:r>
        <w:t xml:space="preserve"> </w:t>
      </w:r>
      <w:r>
        <w:t xml:space="preserve">Skilled in accounting software (QuickBooks, SAP) and data analysis tools (Excel, Tableau) tailored for businesses in Cairo.</w:t>
      </w:r>
    </w:p>
    <w:p>
      <w:pPr>
        <w:numPr>
          <w:ilvl w:val="0"/>
          <w:numId w:val="1006"/>
        </w:numPr>
        <w:pStyle w:val="Compact"/>
      </w:pPr>
      <w:r>
        <w:rPr>
          <w:bCs/>
          <w:b/>
        </w:rPr>
        <w:t xml:space="preserve">Cultural Adaptability:</w:t>
      </w:r>
      <w:r>
        <w:t xml:space="preserve"> </w:t>
      </w:r>
      <w:r>
        <w:t xml:space="preserve">Experienced working with local Egyptian clients and international firms operating in Cairo, ensuring seamless communication and compliance.</w:t>
      </w:r>
    </w:p>
    <w:p>
      <w:pPr>
        <w:numPr>
          <w:ilvl w:val="0"/>
          <w:numId w:val="1006"/>
        </w:numPr>
        <w:pStyle w:val="Compact"/>
      </w:pPr>
      <w:r>
        <w:rPr>
          <w:bCs/>
          <w:b/>
        </w:rPr>
        <w:t xml:space="preserve">Leadership:</w:t>
      </w:r>
      <w:r>
        <w:t xml:space="preserve"> </w:t>
      </w:r>
      <w:r>
        <w:t xml:space="preserve">Mentored junior accountants and led teams to achieve project milestones, emphasizing professionalism and ethics in Egypt’s financial sector.</w:t>
      </w:r>
    </w:p>
    <w:p>
      <w:r>
        <w:pict>
          <v:rect style="width:0;height:1.5pt" o:hralign="center" o:hrstd="t" o:hr="t"/>
        </w:pict>
      </w:r>
    </w:p>
    <w:bookmarkEnd w:id="28"/>
    <w:bookmarkStart w:id="29" w:name="projects-achievements"/>
    <w:p>
      <w:pPr>
        <w:pStyle w:val="Heading2"/>
      </w:pPr>
      <w:r>
        <w:t xml:space="preserve">Projects &amp; Achievements</w:t>
      </w:r>
    </w:p>
    <w:p>
      <w:pPr>
        <w:pStyle w:val="FirstParagraph"/>
      </w:pPr>
      <w:r>
        <w:rPr>
          <w:bCs/>
          <w:b/>
        </w:rPr>
        <w:t xml:space="preserve">Optimizing Tax Compliance for a Cairo-Based Manufacturing Firm (2021)</w:t>
      </w:r>
    </w:p>
    <w:p>
      <w:pPr>
        <w:numPr>
          <w:ilvl w:val="0"/>
          <w:numId w:val="1007"/>
        </w:numPr>
        <w:pStyle w:val="Compact"/>
      </w:pPr>
      <w:r>
        <w:t xml:space="preserve">Reduced tax liabilities by 18% through strategic planning and reclassification of expenses, while ensuring full compliance with Egypt’s Tax Authority guidelines.</w:t>
      </w:r>
    </w:p>
    <w:p>
      <w:pPr>
        <w:numPr>
          <w:ilvl w:val="0"/>
          <w:numId w:val="1007"/>
        </w:numPr>
        <w:pStyle w:val="Compact"/>
      </w:pPr>
      <w:r>
        <w:t xml:space="preserve">Implemented a digital invoicing system that improved transparency and reduced disputes with clients in Cairo.</w:t>
      </w:r>
    </w:p>
    <w:p>
      <w:pPr>
        <w:pStyle w:val="FirstParagraph"/>
      </w:pPr>
      <w:r>
        <w:rPr>
          <w:bCs/>
          <w:b/>
        </w:rPr>
        <w:t xml:space="preserve">Revamping Payroll Systems for a Hospitality Chain in Cairo (2020)</w:t>
      </w:r>
    </w:p>
    <w:p>
      <w:pPr>
        <w:numPr>
          <w:ilvl w:val="0"/>
          <w:numId w:val="1008"/>
        </w:numPr>
        <w:pStyle w:val="Compact"/>
      </w:pPr>
      <w:r>
        <w:t xml:space="preserve">Streamlined payroll processing for 300+ employees, ensuring adherence to Egyptian labor laws and minimizing errors by 40%.</w:t>
      </w:r>
    </w:p>
    <w:p>
      <w:pPr>
        <w:numPr>
          <w:ilvl w:val="0"/>
          <w:numId w:val="1008"/>
        </w:numPr>
        <w:pStyle w:val="Compact"/>
      </w:pPr>
      <w:r>
        <w:t xml:space="preserve">Provided training to HR staff on new payroll software, enhancing efficiency in Cairo’s competitive hospitality sector.</w:t>
      </w:r>
    </w:p>
    <w:p>
      <w:r>
        <w:pict>
          <v:rect style="width:0;height:1.5pt" o:hralign="center" o:hrstd="t" o:hr="t"/>
        </w:pict>
      </w:r>
    </w:p>
    <w:bookmarkEnd w:id="29"/>
    <w:bookmarkStart w:id="30" w:name="language-cultural-competence"/>
    <w:p>
      <w:pPr>
        <w:pStyle w:val="Heading2"/>
      </w:pPr>
      <w:r>
        <w:t xml:space="preserve">Language &amp; Cultural Competence</w:t>
      </w:r>
    </w:p>
    <w:p>
      <w:pPr>
        <w:numPr>
          <w:ilvl w:val="0"/>
          <w:numId w:val="1009"/>
        </w:numPr>
        <w:pStyle w:val="Compact"/>
      </w:pPr>
      <w:r>
        <w:rPr>
          <w:bCs/>
          <w:b/>
        </w:rPr>
        <w:t xml:space="preserve">Arabic:</w:t>
      </w:r>
      <w:r>
        <w:t xml:space="preserve"> </w:t>
      </w:r>
      <w:r>
        <w:t xml:space="preserve">Native speaker with fluency in business and technical terminology specific to Egypt Cairo.</w:t>
      </w:r>
    </w:p>
    <w:p>
      <w:pPr>
        <w:numPr>
          <w:ilvl w:val="0"/>
          <w:numId w:val="1009"/>
        </w:numPr>
        <w:pStyle w:val="Compact"/>
      </w:pPr>
      <w:r>
        <w:rPr>
          <w:bCs/>
          <w:b/>
        </w:rPr>
        <w:t xml:space="preserve">English:</w:t>
      </w:r>
      <w:r>
        <w:t xml:space="preserve"> </w:t>
      </w:r>
      <w:r>
        <w:t xml:space="preserve">Advanced proficiency, with experience communicating with international clients and preparing reports for global stakeholders.</w:t>
      </w:r>
    </w:p>
    <w:p>
      <w:pPr>
        <w:numPr>
          <w:ilvl w:val="0"/>
          <w:numId w:val="1009"/>
        </w:numPr>
        <w:pStyle w:val="Compact"/>
      </w:pPr>
      <w:r>
        <w:rPr>
          <w:bCs/>
          <w:b/>
        </w:rPr>
        <w:t xml:space="preserve">Cultural Awareness:</w:t>
      </w:r>
      <w:r>
        <w:t xml:space="preserve"> </w:t>
      </w:r>
      <w:r>
        <w:t xml:space="preserve">Deep understanding of Egyptian business practices, including the importance of relationships (wasta) and adherence to local customs in financial dealings.</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10"/>
        </w:numPr>
        <w:pStyle w:val="Compact"/>
      </w:pPr>
      <w:r>
        <w:t xml:space="preserve">Member, Egyptian Institute of Certified Public Accountants (EICPA)</w:t>
      </w:r>
    </w:p>
    <w:p>
      <w:pPr>
        <w:numPr>
          <w:ilvl w:val="0"/>
          <w:numId w:val="1010"/>
        </w:numPr>
        <w:pStyle w:val="Compact"/>
      </w:pPr>
      <w:r>
        <w:t xml:space="preserve">Member, International Federation of Accountants (IFAC)</w:t>
      </w:r>
    </w:p>
    <w:p>
      <w:pPr>
        <w:numPr>
          <w:ilvl w:val="0"/>
          <w:numId w:val="1010"/>
        </w:numPr>
        <w:pStyle w:val="Compact"/>
      </w:pPr>
      <w:r>
        <w:t xml:space="preserve">Publisher of articles on “Financial Compliance in Egypt Cairo” for local business journals.</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john.doe@example.com | +20 123 456 7890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Egypt Cairo</dc:title>
  <dc:creator/>
  <dc:language>en</dc:language>
  <cp:keywords/>
  <dcterms:created xsi:type="dcterms:W3CDTF">2026-07-23T00:08:06Z</dcterms:created>
  <dcterms:modified xsi:type="dcterms:W3CDTF">2026-07-23T00:08:06Z</dcterms:modified>
</cp:coreProperties>
</file>

<file path=docProps/custom.xml><?xml version="1.0" encoding="utf-8"?>
<Properties xmlns="http://schemas.openxmlformats.org/officeDocument/2006/custom-properties" xmlns:vt="http://schemas.openxmlformats.org/officeDocument/2006/docPropsVTypes"/>
</file>