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France</w:t>
      </w:r>
      <w:r>
        <w:t xml:space="preserve"> </w:t>
      </w:r>
      <w:r>
        <w:t xml:space="preserve">Paris</w:t>
      </w:r>
    </w:p>
    <w:bookmarkStart w:id="33" w:name="resume-accountant-in-france-paris"/>
    <w:p>
      <w:pPr>
        <w:pStyle w:val="Heading1"/>
      </w:pPr>
      <w:r>
        <w:t xml:space="preserve">Resume: Accountant in France Paris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jean.luc.moreau@example.com</w:t>
      </w:r>
      <w:r>
        <w:br/>
      </w:r>
      <w:r>
        <w:rPr>
          <w:bCs/>
          <w:b/>
        </w:rPr>
        <w:t xml:space="preserve">Phone:</w:t>
      </w:r>
      <w:r>
        <w:t xml:space="preserve"> </w:t>
      </w:r>
      <w:r>
        <w:t xml:space="preserve">+33 1 23 45 67 89</w:t>
      </w:r>
      <w:r>
        <w:br/>
      </w:r>
      <w:r>
        <w:rPr>
          <w:bCs/>
          <w:b/>
        </w:rPr>
        <w:t xml:space="preserve">Location:</w:t>
      </w:r>
      <w:r>
        <w:t xml:space="preserve"> </w:t>
      </w:r>
      <w:r>
        <w:t xml:space="preserve">Paris, France</w:t>
      </w:r>
    </w:p>
    <w:bookmarkEnd w:id="20"/>
    <w:bookmarkStart w:id="21" w:name="professional-summary"/>
    <w:p>
      <w:pPr>
        <w:pStyle w:val="Heading2"/>
      </w:pPr>
      <w:r>
        <w:t xml:space="preserve">Professional Summary</w:t>
      </w:r>
    </w:p>
    <w:p>
      <w:pPr>
        <w:pStyle w:val="FirstParagraph"/>
      </w:pPr>
      <w:r>
        <w:t xml:space="preserve">A dedicated and detail-oriented Accountant with over a decade of experience in financial management, tax compliance, and audit procedures. Specializing in the French business landscape, I have worked extensively in Paris to support multinational corporations and local enterprises with their accounting needs. My expertise includes navigating France’s complex tax regulations, managing financial reports for compliance with French laws (such as the Code Général des Impôts), and leveraging advanced accounting software like Sage and SAP. I am committed to delivering accurate, timely financial solutions that align with the strategic goals of businesses in France Paris.</w:t>
      </w:r>
    </w:p>
    <w:bookmarkEnd w:id="21"/>
    <w:bookmarkStart w:id="25"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BDO France (Paris)</w:t>
      </w:r>
      <w:r>
        <w:t xml:space="preserve"> </w:t>
      </w:r>
      <w:r>
        <w:t xml:space="preserve">| January 2018 – Present</w:t>
      </w:r>
    </w:p>
    <w:p>
      <w:pPr>
        <w:numPr>
          <w:ilvl w:val="0"/>
          <w:numId w:val="1001"/>
        </w:numPr>
        <w:pStyle w:val="Compact"/>
      </w:pPr>
      <w:r>
        <w:t xml:space="preserve">Managed accounting operations for 50+ multinational clients in Paris, ensuring compliance with French tax laws and financial reporting standards (IFRS and French GAAP).</w:t>
      </w:r>
    </w:p>
    <w:p>
      <w:pPr>
        <w:numPr>
          <w:ilvl w:val="0"/>
          <w:numId w:val="1001"/>
        </w:numPr>
        <w:pStyle w:val="Compact"/>
      </w:pPr>
      <w:r>
        <w:t xml:space="preserve">Implemented digital accounting solutions to streamline invoice processing, reducing manual errors by 30% and improving efficiency for clients in France Paris.</w:t>
      </w:r>
    </w:p>
    <w:p>
      <w:pPr>
        <w:numPr>
          <w:ilvl w:val="0"/>
          <w:numId w:val="1001"/>
        </w:numPr>
        <w:pStyle w:val="Compact"/>
      </w:pPr>
      <w:r>
        <w:t xml:space="preserve">Provided expert guidance on VAT declarations, payroll taxes, and corporate tax strategies tailored to the unique requirements of businesses operating in France.</w:t>
      </w:r>
    </w:p>
    <w:p>
      <w:pPr>
        <w:numPr>
          <w:ilvl w:val="0"/>
          <w:numId w:val="1001"/>
        </w:numPr>
        <w:pStyle w:val="Compact"/>
      </w:pPr>
      <w:r>
        <w:t xml:space="preserve">Collaborated with auditors to prepare year-end financial statements, ensuring transparency and accuracy for clients in sectors including real estate, technology, and retail.</w:t>
      </w:r>
    </w:p>
    <w:bookmarkEnd w:id="22"/>
    <w:bookmarkStart w:id="23" w:name="accountant"/>
    <w:p>
      <w:pPr>
        <w:pStyle w:val="Heading3"/>
      </w:pPr>
      <w:r>
        <w:t xml:space="preserve">Accountant</w:t>
      </w:r>
    </w:p>
    <w:p>
      <w:pPr>
        <w:pStyle w:val="FirstParagraph"/>
      </w:pPr>
      <w:r>
        <w:rPr>
          <w:bCs/>
          <w:b/>
        </w:rPr>
        <w:t xml:space="preserve">KPMG France (Paris)</w:t>
      </w:r>
      <w:r>
        <w:t xml:space="preserve"> </w:t>
      </w:r>
      <w:r>
        <w:t xml:space="preserve">| June 2014 – December 2017</w:t>
      </w:r>
    </w:p>
    <w:p>
      <w:pPr>
        <w:numPr>
          <w:ilvl w:val="0"/>
          <w:numId w:val="1002"/>
        </w:numPr>
        <w:pStyle w:val="Compact"/>
      </w:pPr>
      <w:r>
        <w:t xml:space="preserve">Assisted in the preparation of financial statements and tax returns for SMEs and large corporations, ensuring adherence to French regulatory frameworks.</w:t>
      </w:r>
    </w:p>
    <w:p>
      <w:pPr>
        <w:numPr>
          <w:ilvl w:val="0"/>
          <w:numId w:val="1002"/>
        </w:numPr>
        <w:pStyle w:val="Compact"/>
      </w:pPr>
      <w:r>
        <w:t xml:space="preserve">Conducted internal audits to identify financial risks and recommend process improvements, resulting in a 25% reduction in audit discrepancies for clients in Paris.</w:t>
      </w:r>
    </w:p>
    <w:p>
      <w:pPr>
        <w:numPr>
          <w:ilvl w:val="0"/>
          <w:numId w:val="1002"/>
        </w:numPr>
        <w:pStyle w:val="Compact"/>
      </w:pPr>
      <w:r>
        <w:t xml:space="preserve">Supported clients with payroll management, including the calculation of social contributions (CSG-CRDS) and compliance with French labor laws.</w:t>
      </w:r>
    </w:p>
    <w:p>
      <w:pPr>
        <w:numPr>
          <w:ilvl w:val="0"/>
          <w:numId w:val="1002"/>
        </w:numPr>
        <w:pStyle w:val="Compact"/>
      </w:pPr>
      <w:r>
        <w:t xml:space="preserve">Developed training materials for junior accountants on France’s tax code, enhancing team efficiency and client service quality.</w:t>
      </w:r>
    </w:p>
    <w:bookmarkEnd w:id="23"/>
    <w:bookmarkStart w:id="24" w:name="junior-accountant"/>
    <w:p>
      <w:pPr>
        <w:pStyle w:val="Heading3"/>
      </w:pPr>
      <w:r>
        <w:t xml:space="preserve">Junior Accountant</w:t>
      </w:r>
    </w:p>
    <w:p>
      <w:pPr>
        <w:pStyle w:val="FirstParagraph"/>
      </w:pPr>
      <w:r>
        <w:rPr>
          <w:bCs/>
          <w:b/>
        </w:rPr>
        <w:t xml:space="preserve">EY France (Paris)</w:t>
      </w:r>
      <w:r>
        <w:t xml:space="preserve"> </w:t>
      </w:r>
      <w:r>
        <w:t xml:space="preserve">| September 2011 – May 2014</w:t>
      </w:r>
    </w:p>
    <w:p>
      <w:pPr>
        <w:numPr>
          <w:ilvl w:val="0"/>
          <w:numId w:val="1003"/>
        </w:numPr>
        <w:pStyle w:val="Compact"/>
      </w:pPr>
      <w:r>
        <w:t xml:space="preserve">Supported accountants in preparing monthly and quarterly financial reports, ensuring alignment with French accounting standards.</w:t>
      </w:r>
    </w:p>
    <w:p>
      <w:pPr>
        <w:numPr>
          <w:ilvl w:val="0"/>
          <w:numId w:val="1003"/>
        </w:numPr>
        <w:pStyle w:val="Compact"/>
      </w:pPr>
      <w:r>
        <w:t xml:space="preserve">Assisted in the audit of clients across various industries, focusing on financial controls and compliance with French legal requirements.</w:t>
      </w:r>
    </w:p>
    <w:p>
      <w:pPr>
        <w:numPr>
          <w:ilvl w:val="0"/>
          <w:numId w:val="1003"/>
        </w:numPr>
        <w:pStyle w:val="Compact"/>
      </w:pPr>
      <w:r>
        <w:t xml:space="preserve">Managed client communications, providing clear explanations of accounting processes and tax obligations specific to France Paris.</w:t>
      </w:r>
    </w:p>
    <w:p>
      <w:pPr>
        <w:numPr>
          <w:ilvl w:val="0"/>
          <w:numId w:val="1003"/>
        </w:numPr>
        <w:pStyle w:val="Compact"/>
      </w:pPr>
      <w:r>
        <w:t xml:space="preserve">Contributed to the development of a localized accounting software integration project for SMEs in France, improving data accuracy and accessibility.</w:t>
      </w:r>
    </w:p>
    <w:bookmarkEnd w:id="24"/>
    <w:bookmarkEnd w:id="25"/>
    <w:bookmarkStart w:id="28" w:name="education"/>
    <w:p>
      <w:pPr>
        <w:pStyle w:val="Heading2"/>
      </w:pPr>
      <w:r>
        <w:t xml:space="preserve">Education</w:t>
      </w:r>
    </w:p>
    <w:bookmarkStart w:id="26" w:name="mba-in-financial-management"/>
    <w:p>
      <w:pPr>
        <w:pStyle w:val="Heading3"/>
      </w:pPr>
      <w:r>
        <w:t xml:space="preserve">MBA in Financial Management</w:t>
      </w:r>
    </w:p>
    <w:p>
      <w:pPr>
        <w:pStyle w:val="FirstParagraph"/>
      </w:pPr>
      <w:r>
        <w:rPr>
          <w:bCs/>
          <w:b/>
        </w:rPr>
        <w:t xml:space="preserve">HEC Paris</w:t>
      </w:r>
      <w:r>
        <w:t xml:space="preserve"> </w:t>
      </w:r>
      <w:r>
        <w:t xml:space="preserve">| 2010 – 2011</w:t>
      </w:r>
    </w:p>
    <w:p>
      <w:pPr>
        <w:pStyle w:val="BodyText"/>
      </w:pPr>
      <w:r>
        <w:t xml:space="preserve">Awarded distinction for thesis on "Financial Strategies for SMEs in the French Market." Focused on optimizing tax planning and cost management for businesses operating in France.</w:t>
      </w:r>
    </w:p>
    <w:bookmarkEnd w:id="26"/>
    <w:bookmarkStart w:id="27" w:name="bachelors-degree-in-accounting"/>
    <w:p>
      <w:pPr>
        <w:pStyle w:val="Heading3"/>
      </w:pPr>
      <w:r>
        <w:t xml:space="preserve">Bachelor’s Degree in Accounting</w:t>
      </w:r>
    </w:p>
    <w:p>
      <w:pPr>
        <w:pStyle w:val="FirstParagraph"/>
      </w:pPr>
      <w:r>
        <w:rPr>
          <w:bCs/>
          <w:b/>
        </w:rPr>
        <w:t xml:space="preserve">Université Paris Dauphine</w:t>
      </w:r>
      <w:r>
        <w:t xml:space="preserve"> </w:t>
      </w:r>
      <w:r>
        <w:t xml:space="preserve">| 2007 – 2010</w:t>
      </w:r>
    </w:p>
    <w:p>
      <w:pPr>
        <w:pStyle w:val="BodyText"/>
      </w:pPr>
      <w:r>
        <w:t xml:space="preserve">Courses included French tax law, financial accounting, and international business practices. Graduated with honors, ranked in the top 10% of my class.</w:t>
      </w:r>
    </w:p>
    <w:bookmarkEnd w:id="27"/>
    <w:bookmarkEnd w:id="28"/>
    <w:bookmarkStart w:id="29" w:name="certifications-skills"/>
    <w:p>
      <w:pPr>
        <w:pStyle w:val="Heading2"/>
      </w:pPr>
      <w:r>
        <w:t xml:space="preserve">Certifications &amp; Skills</w:t>
      </w:r>
    </w:p>
    <w:p>
      <w:pPr>
        <w:numPr>
          <w:ilvl w:val="0"/>
          <w:numId w:val="1004"/>
        </w:numPr>
        <w:pStyle w:val="Compact"/>
      </w:pPr>
      <w:r>
        <w:rPr>
          <w:bCs/>
          <w:b/>
        </w:rPr>
        <w:t xml:space="preserve">French CPA (Certificat de Comptabilité)</w:t>
      </w:r>
      <w:r>
        <w:t xml:space="preserve">: Registered with the Ordre des Experts-Comptables, Paris.</w:t>
      </w:r>
    </w:p>
    <w:p>
      <w:pPr>
        <w:numPr>
          <w:ilvl w:val="0"/>
          <w:numId w:val="1004"/>
        </w:numPr>
        <w:pStyle w:val="Compact"/>
      </w:pPr>
      <w:r>
        <w:rPr>
          <w:bCs/>
          <w:b/>
        </w:rPr>
        <w:t xml:space="preserve">ITIL Certification</w:t>
      </w:r>
      <w:r>
        <w:t xml:space="preserve">: Enhanced understanding of financial systems integration in France.</w:t>
      </w:r>
    </w:p>
    <w:p>
      <w:pPr>
        <w:numPr>
          <w:ilvl w:val="0"/>
          <w:numId w:val="1004"/>
        </w:numPr>
        <w:pStyle w:val="Compact"/>
      </w:pPr>
      <w:r>
        <w:rPr>
          <w:bCs/>
          <w:b/>
        </w:rPr>
        <w:t xml:space="preserve">Proficient in French Accounting Software:</w:t>
      </w:r>
      <w:r>
        <w:t xml:space="preserve"> </w:t>
      </w:r>
      <w:r>
        <w:t xml:space="preserve">Sage 50, SAP ERP, and Microsoft Dynamics NAV.</w:t>
      </w:r>
    </w:p>
    <w:p>
      <w:pPr>
        <w:numPr>
          <w:ilvl w:val="0"/>
          <w:numId w:val="1004"/>
        </w:numPr>
        <w:pStyle w:val="Compact"/>
      </w:pPr>
      <w:r>
        <w:rPr>
          <w:bCs/>
          <w:b/>
        </w:rPr>
        <w:t xml:space="preserve">Languages:</w:t>
      </w:r>
      <w:r>
        <w:t xml:space="preserve"> </w:t>
      </w:r>
      <w:r>
        <w:t xml:space="preserve">Native French; fluent in English and Spanish. Basic knowledge of Arabic (useful for international clients).</w:t>
      </w:r>
    </w:p>
    <w:p>
      <w:pPr>
        <w:numPr>
          <w:ilvl w:val="0"/>
          <w:numId w:val="1004"/>
        </w:numPr>
        <w:pStyle w:val="Compact"/>
      </w:pPr>
      <w:r>
        <w:rPr>
          <w:bCs/>
          <w:b/>
        </w:rPr>
        <w:t xml:space="preserve">Tax Compliance Expertise:</w:t>
      </w:r>
      <w:r>
        <w:t xml:space="preserve"> </w:t>
      </w:r>
      <w:r>
        <w:t xml:space="preserve">Specialized in VAT (TVA), income tax (IR), and corporate tax (IS) for businesses in France Paris.</w:t>
      </w:r>
    </w:p>
    <w:bookmarkEnd w:id="29"/>
    <w:bookmarkStart w:id="30" w:name="professional-affiliations"/>
    <w:p>
      <w:pPr>
        <w:pStyle w:val="Heading2"/>
      </w:pPr>
      <w:r>
        <w:t xml:space="preserve">Professional Affiliations</w:t>
      </w:r>
    </w:p>
    <w:p>
      <w:pPr>
        <w:numPr>
          <w:ilvl w:val="0"/>
          <w:numId w:val="1005"/>
        </w:numPr>
        <w:pStyle w:val="Compact"/>
      </w:pPr>
      <w:r>
        <w:rPr>
          <w:bCs/>
          <w:b/>
        </w:rPr>
        <w:t xml:space="preserve">Ordre des Experts-Comptables</w:t>
      </w:r>
      <w:r>
        <w:t xml:space="preserve">: Active member since 2011, contributing to local committees on tax reforms in France.</w:t>
      </w:r>
    </w:p>
    <w:p>
      <w:pPr>
        <w:numPr>
          <w:ilvl w:val="0"/>
          <w:numId w:val="1005"/>
        </w:numPr>
        <w:pStyle w:val="Compact"/>
      </w:pPr>
      <w:r>
        <w:rPr>
          <w:bCs/>
          <w:b/>
        </w:rPr>
        <w:t xml:space="preserve">Federation of French Accountants (FNA)</w:t>
      </w:r>
      <w:r>
        <w:t xml:space="preserve">: Participated in workshops on digital transformation in accounting for businesses in Paris.</w:t>
      </w:r>
    </w:p>
    <w:p>
      <w:pPr>
        <w:numPr>
          <w:ilvl w:val="0"/>
          <w:numId w:val="1005"/>
        </w:numPr>
        <w:pStyle w:val="Compact"/>
      </w:pPr>
      <w:r>
        <w:rPr>
          <w:bCs/>
          <w:b/>
        </w:rPr>
        <w:t xml:space="preserve">LinkedIn Group: Accounting Professionals of France</w:t>
      </w:r>
      <w:r>
        <w:t xml:space="preserve">: Regular contributor to discussions on financial regulations and career development.</w:t>
      </w:r>
    </w:p>
    <w:bookmarkEnd w:id="30"/>
    <w:bookmarkStart w:id="31" w:name="key-achievements"/>
    <w:p>
      <w:pPr>
        <w:pStyle w:val="Heading2"/>
      </w:pPr>
      <w:r>
        <w:t xml:space="preserve">Key Achievements</w:t>
      </w:r>
    </w:p>
    <w:p>
      <w:pPr>
        <w:numPr>
          <w:ilvl w:val="0"/>
          <w:numId w:val="1006"/>
        </w:numPr>
        <w:pStyle w:val="Compact"/>
      </w:pPr>
      <w:r>
        <w:t xml:space="preserve">Spearheaded a tax optimization project for a Paris-based tech startup, saving €150,000 annually in corporate taxes.</w:t>
      </w:r>
    </w:p>
    <w:p>
      <w:pPr>
        <w:numPr>
          <w:ilvl w:val="0"/>
          <w:numId w:val="1006"/>
        </w:numPr>
        <w:pStyle w:val="Compact"/>
      </w:pPr>
      <w:r>
        <w:t xml:space="preserve">Reduced audit preparation time by 40% for clients through the implementation of automated financial reporting tools.</w:t>
      </w:r>
    </w:p>
    <w:p>
      <w:pPr>
        <w:numPr>
          <w:ilvl w:val="0"/>
          <w:numId w:val="1006"/>
        </w:numPr>
        <w:pStyle w:val="Compact"/>
      </w:pPr>
      <w:r>
        <w:t xml:space="preserve">Won "Best Accountant in Paris" award (2021) from the French Accounting Association for exceptional client service and innovation.</w:t>
      </w:r>
    </w:p>
    <w:bookmarkEnd w:id="31"/>
    <w:bookmarkStart w:id="32" w:name="references"/>
    <w:p>
      <w:pPr>
        <w:pStyle w:val="Heading2"/>
      </w:pPr>
      <w:r>
        <w:t xml:space="preserve">References</w:t>
      </w:r>
    </w:p>
    <w:p>
      <w:pPr>
        <w:pStyle w:val="FirstParagraph"/>
      </w:pPr>
      <w:r>
        <w:t xml:space="preserve">Available upon request. Previous clients and supervisors in France Paris include:</w:t>
      </w:r>
      <w:r>
        <w:t xml:space="preserve"> </w:t>
      </w:r>
      <w:r>
        <w:t xml:space="preserve">- Madame Sophie Dubois, CFO of L’Éclair SA (Paris)</w:t>
      </w:r>
      <w:r>
        <w:t xml:space="preserve"> </w:t>
      </w:r>
      <w:r>
        <w:t xml:space="preserve">- Monsieur Antoine Martin, Director of Financial Services at TechnoFrance</w:t>
      </w:r>
    </w:p>
    <w:bookmarkEnd w:id="32"/>
    <w:p>
      <w:pPr>
        <w:pStyle w:val="BodyText"/>
      </w:pPr>
      <w:r>
        <w:rPr>
          <w:iCs/>
          <w:i/>
        </w:rPr>
        <w:t xml:space="preserve">Resume for Accountant in France Paris – Created with professionalism and tailored to the French business environment.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France Paris</dc:title>
  <dc:creator/>
  <dc:language>en</dc:language>
  <cp:keywords/>
  <dcterms:created xsi:type="dcterms:W3CDTF">2026-07-21T14:08:14Z</dcterms:created>
  <dcterms:modified xsi:type="dcterms:W3CDTF">2026-07-21T14:08:14Z</dcterms:modified>
</cp:coreProperties>
</file>

<file path=docProps/custom.xml><?xml version="1.0" encoding="utf-8"?>
<Properties xmlns="http://schemas.openxmlformats.org/officeDocument/2006/custom-properties" xmlns:vt="http://schemas.openxmlformats.org/officeDocument/2006/docPropsVTypes"/>
</file>