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Israel</w:t>
      </w:r>
      <w:r>
        <w:t xml:space="preserve"> </w:t>
      </w:r>
      <w:r>
        <w:t xml:space="preserve">Tel</w:t>
      </w:r>
      <w:r>
        <w:t xml:space="preserve"> </w:t>
      </w:r>
      <w:r>
        <w:t xml:space="preserve">Aviv</w:t>
      </w:r>
    </w:p>
    <w:bookmarkStart w:id="28" w:name="resume"/>
    <w:p>
      <w:pPr>
        <w:pStyle w:val="Heading1"/>
      </w:pPr>
      <w:r>
        <w:t xml:space="preserve">Resume</w:t>
      </w:r>
    </w:p>
    <w:bookmarkStart w:id="27" w:name="accountant-in-israel-tel-aviv"/>
    <w:p>
      <w:pPr>
        <w:pStyle w:val="Heading2"/>
      </w:pPr>
      <w:r>
        <w:t xml:space="preserve">Accountant in Israel Tel Aviv</w:t>
      </w:r>
    </w:p>
    <w:p>
      <w:pPr>
        <w:pStyle w:val="FirstParagraph"/>
      </w:pPr>
      <w:r>
        <w:rPr>
          <w:bCs/>
          <w:b/>
        </w:rPr>
        <w:t xml:space="preserve">John Doe</w:t>
      </w:r>
    </w:p>
    <w:p>
      <w:pPr>
        <w:pStyle w:val="BodyText"/>
      </w:pPr>
      <w:r>
        <w:t xml:space="preserve">Tel Aviv, Israel | +972-50-1234567 | johndoe@email.com | LinkedIn: linkedin.com/in/johndoe</w:t>
      </w:r>
    </w:p>
    <w:bookmarkStart w:id="20" w:name="professional-summary"/>
    <w:p>
      <w:pPr>
        <w:pStyle w:val="Heading3"/>
      </w:pPr>
      <w:r>
        <w:t xml:space="preserve">Professional Summary</w:t>
      </w:r>
    </w:p>
    <w:p>
      <w:pPr>
        <w:pStyle w:val="FirstParagraph"/>
      </w:pPr>
      <w:r>
        <w:t xml:space="preserve">Results-driven and detail-oriented Accountant with over 8 years of experience in financial reporting, tax compliance, and budgeting. Specialized in navigating the unique financial regulations of Israel Tel Aviv, ensuring seamless operations for businesses ranging from startups to multinational corporations. Proven expertise in leveraging accounting software such as SAP and QuickBooks to optimize financial processes while maintaining compliance with Israeli tax laws and international standards. Passionate about supporting organizations in achieving their financial goals through strategic insights and accurate data analysis.</w:t>
      </w:r>
    </w:p>
    <w:p>
      <w:pPr>
        <w:pStyle w:val="BodyText"/>
      </w:pPr>
      <w:r>
        <w:t xml:space="preserve">Committed to delivering excellence in the dynamic business environment of Israel Tel Aviv, where precision and adaptability are critical. Adept at working within the Israeli market's cultural and regulatory framework, with a strong understanding of local accounting practices, including VAT compliance, salary tax calculations, and financial auditing. Dedicated to fostering long-term partnerships by providing reliable financial solutions that align with the evolving needs of clients in Tel Aviv.</w:t>
      </w:r>
    </w:p>
    <w:bookmarkEnd w:id="20"/>
    <w:bookmarkStart w:id="21" w:name="work-experience"/>
    <w:p>
      <w:pPr>
        <w:pStyle w:val="Heading3"/>
      </w:pPr>
      <w:r>
        <w:t xml:space="preserve">Work Experience</w:t>
      </w:r>
    </w:p>
    <w:p>
      <w:pPr>
        <w:pStyle w:val="FirstParagraph"/>
      </w:pPr>
      <w:r>
        <w:rPr>
          <w:bCs/>
          <w:b/>
        </w:rPr>
        <w:t xml:space="preserve">Senior Accountant</w:t>
      </w:r>
      <w:r>
        <w:br/>
      </w:r>
      <w:r>
        <w:rPr>
          <w:iCs/>
          <w:i/>
        </w:rPr>
        <w:t xml:space="preserve">ABC Accounting Solutions, Tel Aviv, Israel</w:t>
      </w:r>
      <w:r>
        <w:br/>
      </w:r>
      <w:r>
        <w:rPr>
          <w:iCs/>
          <w:i/>
        </w:rPr>
        <w:t xml:space="preserve">January 2018 – Present</w:t>
      </w:r>
    </w:p>
    <w:p>
      <w:pPr>
        <w:numPr>
          <w:ilvl w:val="0"/>
          <w:numId w:val="1001"/>
        </w:numPr>
        <w:pStyle w:val="Compact"/>
      </w:pPr>
      <w:r>
        <w:t xml:space="preserve">Managed end-to-end financial operations for over 50 clients, including startups and SMEs in the tech and manufacturing sectors across Israel Tel Aviv.</w:t>
      </w:r>
    </w:p>
    <w:p>
      <w:pPr>
        <w:numPr>
          <w:ilvl w:val="0"/>
          <w:numId w:val="1001"/>
        </w:numPr>
        <w:pStyle w:val="Compact"/>
      </w:pPr>
      <w:r>
        <w:t xml:space="preserve">Ensured compliance with Israeli tax regulations, including VAT returns, salary tax filings, and annual financial statements under IFRS standards.</w:t>
      </w:r>
    </w:p>
    <w:p>
      <w:pPr>
        <w:numPr>
          <w:ilvl w:val="0"/>
          <w:numId w:val="1001"/>
        </w:numPr>
        <w:pStyle w:val="Compact"/>
      </w:pPr>
      <w:r>
        <w:t xml:space="preserve">Developed custom financial dashboards using Excel and Power BI to provide real-time insights into client operations, improving decision-making processes.</w:t>
      </w:r>
    </w:p>
    <w:p>
      <w:pPr>
        <w:numPr>
          <w:ilvl w:val="0"/>
          <w:numId w:val="1001"/>
        </w:numPr>
        <w:pStyle w:val="Compact"/>
      </w:pPr>
      <w:r>
        <w:t xml:space="preserve">Spearheaded the implementation of a cloud-based accounting system (Xero) for 20+ clients, reducing data entry errors by 40% and streamlining audit procedures.</w:t>
      </w:r>
    </w:p>
    <w:p>
      <w:pPr>
        <w:numPr>
          <w:ilvl w:val="0"/>
          <w:numId w:val="1001"/>
        </w:numPr>
        <w:pStyle w:val="Compact"/>
      </w:pPr>
      <w:r>
        <w:t xml:space="preserve">Provided expert guidance on financial planning and risk management, helping clients navigate economic fluctuations in the Israel Tel Aviv market.</w:t>
      </w:r>
    </w:p>
    <w:p>
      <w:pPr>
        <w:pStyle w:val="FirstParagraph"/>
      </w:pPr>
      <w:r>
        <w:rPr>
          <w:bCs/>
          <w:b/>
        </w:rPr>
        <w:t xml:space="preserve">Accountant</w:t>
      </w:r>
      <w:r>
        <w:br/>
      </w:r>
      <w:r>
        <w:rPr>
          <w:iCs/>
          <w:i/>
        </w:rPr>
        <w:t xml:space="preserve">XYZ Financial Services, Tel Aviv, Israel</w:t>
      </w:r>
      <w:r>
        <w:br/>
      </w:r>
      <w:r>
        <w:rPr>
          <w:iCs/>
          <w:i/>
        </w:rPr>
        <w:t xml:space="preserve">June 2015 – December 2017</w:t>
      </w:r>
    </w:p>
    <w:p>
      <w:pPr>
        <w:numPr>
          <w:ilvl w:val="0"/>
          <w:numId w:val="1002"/>
        </w:numPr>
        <w:pStyle w:val="Compact"/>
      </w:pPr>
      <w:r>
        <w:t xml:space="preserve">Led monthly and quarterly financial reporting for multinational clients, ensuring adherence to Israeli regulatory frameworks and international accounting standards.</w:t>
      </w:r>
    </w:p>
    <w:p>
      <w:pPr>
        <w:numPr>
          <w:ilvl w:val="0"/>
          <w:numId w:val="1002"/>
        </w:numPr>
        <w:pStyle w:val="Compact"/>
      </w:pPr>
      <w:r>
        <w:t xml:space="preserve">Collaborated with auditors to prepare annual reports and conduct internal audits, maintaining a 100% compliance rate with Israeli tax authorities.</w:t>
      </w:r>
    </w:p>
    <w:p>
      <w:pPr>
        <w:numPr>
          <w:ilvl w:val="0"/>
          <w:numId w:val="1002"/>
        </w:numPr>
        <w:pStyle w:val="Compact"/>
      </w:pPr>
      <w:r>
        <w:t xml:space="preserve">Optimized payroll processes by integrating HR software (BambooHR) with accounting systems, reducing processing time by 30% for 50+ employees in Tel Aviv.</w:t>
      </w:r>
    </w:p>
    <w:p>
      <w:pPr>
        <w:numPr>
          <w:ilvl w:val="0"/>
          <w:numId w:val="1002"/>
        </w:numPr>
        <w:pStyle w:val="Compact"/>
      </w:pPr>
      <w:r>
        <w:t xml:space="preserve">Provided tax advisory services to small businesses, identifying deductions and credits specific to the Israel Tel Aviv region to maximize savings.</w:t>
      </w:r>
    </w:p>
    <w:p>
      <w:pPr>
        <w:numPr>
          <w:ilvl w:val="0"/>
          <w:numId w:val="1002"/>
        </w:numPr>
        <w:pStyle w:val="Compact"/>
      </w:pPr>
      <w:r>
        <w:t xml:space="preserve">Conducted training sessions for junior staff on Israeli tax laws and accounting best practices, fostering a culture of accuracy and efficiency.</w:t>
      </w:r>
    </w:p>
    <w:bookmarkEnd w:id="21"/>
    <w:bookmarkStart w:id="22" w:name="education"/>
    <w:p>
      <w:pPr>
        <w:pStyle w:val="Heading3"/>
      </w:pPr>
      <w:r>
        <w:t xml:space="preserve">Education</w:t>
      </w:r>
    </w:p>
    <w:p>
      <w:pPr>
        <w:pStyle w:val="FirstParagraph"/>
      </w:pPr>
      <w:r>
        <w:rPr>
          <w:bCs/>
          <w:b/>
        </w:rPr>
        <w:t xml:space="preserve">Bachelor of Accounting (B.Acc.)</w:t>
      </w:r>
      <w:r>
        <w:br/>
      </w:r>
      <w:r>
        <w:rPr>
          <w:iCs/>
          <w:i/>
        </w:rPr>
        <w:t xml:space="preserve">Tel Aviv University, Israel</w:t>
      </w:r>
      <w:r>
        <w:br/>
      </w:r>
      <w:r>
        <w:rPr>
          <w:iCs/>
          <w:i/>
        </w:rPr>
        <w:t xml:space="preserve">Graduated: June 2015</w:t>
      </w:r>
    </w:p>
    <w:p>
      <w:pPr>
        <w:pStyle w:val="BodyText"/>
      </w:pPr>
      <w:r>
        <w:t xml:space="preserve">Courses included Taxation in Israel, Financial Auditing, and Corporate Finance. Active participant in the university’s accounting club, focusing on case studies relevant to the Tel Aviv business ecosystem.</w:t>
      </w:r>
    </w:p>
    <w:bookmarkEnd w:id="22"/>
    <w:bookmarkStart w:id="23" w:name="skills-certifications"/>
    <w:p>
      <w:pPr>
        <w:pStyle w:val="Heading3"/>
      </w:pPr>
      <w:r>
        <w:t xml:space="preserve">Skills &amp; Certifications</w:t>
      </w:r>
    </w:p>
    <w:p>
      <w:pPr>
        <w:numPr>
          <w:ilvl w:val="0"/>
          <w:numId w:val="1003"/>
        </w:numPr>
        <w:pStyle w:val="Compact"/>
      </w:pPr>
      <w:r>
        <w:rPr>
          <w:bCs/>
          <w:b/>
        </w:rPr>
        <w:t xml:space="preserve">Technical Skills:</w:t>
      </w:r>
      <w:r>
        <w:t xml:space="preserve"> </w:t>
      </w:r>
      <w:r>
        <w:t xml:space="preserve">Financial Analysis, Tax Compliance (Israel), Auditing, Budgeting, SAP, QuickBooks, Excel (Advanced), Power BI.</w:t>
      </w:r>
    </w:p>
    <w:p>
      <w:pPr>
        <w:numPr>
          <w:ilvl w:val="0"/>
          <w:numId w:val="1003"/>
        </w:numPr>
        <w:pStyle w:val="Compact"/>
      </w:pPr>
      <w:r>
        <w:rPr>
          <w:bCs/>
          <w:b/>
        </w:rPr>
        <w:t xml:space="preserve">Regulatory Knowledge:</w:t>
      </w:r>
      <w:r>
        <w:t xml:space="preserve"> </w:t>
      </w:r>
      <w:r>
        <w:t xml:space="preserve">Israeli Tax Authority (ITA) regulations, IFRS/IFRS for SMEs, VAT compliance in Israel Tel Aviv.</w:t>
      </w:r>
    </w:p>
    <w:p>
      <w:pPr>
        <w:numPr>
          <w:ilvl w:val="0"/>
          <w:numId w:val="1003"/>
        </w:numPr>
        <w:pStyle w:val="Compact"/>
      </w:pPr>
      <w:r>
        <w:rPr>
          <w:bCs/>
          <w:b/>
        </w:rPr>
        <w:t xml:space="preserve">Soft Skills:</w:t>
      </w:r>
      <w:r>
        <w:t xml:space="preserve"> </w:t>
      </w:r>
      <w:r>
        <w:t xml:space="preserve">Communication (Hebrew and English), Problem-Solving, Leadership, Team Collaboration.</w:t>
      </w:r>
    </w:p>
    <w:p>
      <w:pPr>
        <w:numPr>
          <w:ilvl w:val="0"/>
          <w:numId w:val="1003"/>
        </w:numPr>
        <w:pStyle w:val="Compact"/>
      </w:pPr>
      <w:r>
        <w:rPr>
          <w:bCs/>
          <w:b/>
        </w:rPr>
        <w:t xml:space="preserve">Certifications:</w:t>
      </w:r>
      <w:r>
        <w:t xml:space="preserve"> </w:t>
      </w:r>
      <w:r>
        <w:t xml:space="preserve">Certified Public Accountant (CPA) – Israel; Chartered Financial Analyst (CFA) – Level II; Professional Tax Advisor (PTA) – Israel.</w:t>
      </w:r>
    </w:p>
    <w:bookmarkEnd w:id="23"/>
    <w:bookmarkStart w:id="24" w:name="professional-affiliations"/>
    <w:p>
      <w:pPr>
        <w:pStyle w:val="Heading3"/>
      </w:pPr>
      <w:r>
        <w:t xml:space="preserve">Professional Affiliations</w:t>
      </w:r>
    </w:p>
    <w:p>
      <w:pPr>
        <w:pStyle w:val="FirstParagraph"/>
      </w:pPr>
      <w:r>
        <w:t xml:space="preserve">Member of the Israeli Institute of Certified Public Accountants (ICPA), actively participating in seminars on evolving tax policies in Israel Tel Aviv. Regular attendee of industry events hosted by the Tel Aviv Chamber of Commerce, focusing on financial innovation and compliance strategies.</w:t>
      </w:r>
    </w:p>
    <w:bookmarkEnd w:id="24"/>
    <w:bookmarkStart w:id="25" w:name="languages"/>
    <w:p>
      <w:pPr>
        <w:pStyle w:val="Heading3"/>
      </w:pPr>
      <w:r>
        <w:t xml:space="preserve">Languages</w:t>
      </w:r>
    </w:p>
    <w:p>
      <w:pPr>
        <w:numPr>
          <w:ilvl w:val="0"/>
          <w:numId w:val="1004"/>
        </w:numPr>
        <w:pStyle w:val="Compact"/>
      </w:pPr>
      <w:r>
        <w:t xml:space="preserve">Hebrew (Native)</w:t>
      </w:r>
    </w:p>
    <w:p>
      <w:pPr>
        <w:numPr>
          <w:ilvl w:val="0"/>
          <w:numId w:val="1004"/>
        </w:numPr>
        <w:pStyle w:val="Compact"/>
      </w:pPr>
      <w:r>
        <w:t xml:space="preserve">English (Fluent)</w:t>
      </w:r>
    </w:p>
    <w:p>
      <w:pPr>
        <w:numPr>
          <w:ilvl w:val="0"/>
          <w:numId w:val="1004"/>
        </w:numPr>
        <w:pStyle w:val="Compact"/>
      </w:pPr>
      <w:r>
        <w:t xml:space="preserve">Arabic (Basic)</w:t>
      </w:r>
    </w:p>
    <w:bookmarkEnd w:id="25"/>
    <w:bookmarkStart w:id="26" w:name="additional-information"/>
    <w:p>
      <w:pPr>
        <w:pStyle w:val="Heading3"/>
      </w:pPr>
      <w:r>
        <w:t xml:space="preserve">Additional Information</w:t>
      </w:r>
    </w:p>
    <w:p>
      <w:pPr>
        <w:pStyle w:val="FirstParagraph"/>
      </w:pPr>
      <w:r>
        <w:t xml:space="preserve">This resume is tailored for the Accountant role in Israel Tel Aviv, emphasizing local expertise and a commitment to excellence in financial services. The candidate’s background reflects a deep understanding of the region’s unique challenges and opportunities, making them an ideal fit for organizations seeking a reliable and knowledgeable accounting professional.</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Israel Tel Aviv</dc:title>
  <dc:creator/>
  <dc:language>en</dc:language>
  <cp:keywords/>
  <dcterms:created xsi:type="dcterms:W3CDTF">2026-07-21T15:26:58Z</dcterms:created>
  <dcterms:modified xsi:type="dcterms:W3CDTF">2026-07-21T15:26:58Z</dcterms:modified>
</cp:coreProperties>
</file>

<file path=docProps/custom.xml><?xml version="1.0" encoding="utf-8"?>
<Properties xmlns="http://schemas.openxmlformats.org/officeDocument/2006/custom-properties" xmlns:vt="http://schemas.openxmlformats.org/officeDocument/2006/docPropsVTypes"/>
</file>