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Accountant</w:t>
      </w:r>
      <w:r>
        <w:t xml:space="preserve"> </w:t>
      </w:r>
      <w:r>
        <w:t xml:space="preserve">|</w:t>
      </w:r>
      <w:r>
        <w:t xml:space="preserve"> </w:t>
      </w:r>
      <w:r>
        <w:t xml:space="preserve">Japan</w:t>
      </w:r>
      <w:r>
        <w:t xml:space="preserve"> </w:t>
      </w:r>
      <w:r>
        <w:t xml:space="preserve">Osaka</w:t>
      </w:r>
    </w:p>
    <w:bookmarkStart w:id="31" w:name="resume-accountant-for-japan-osaka"/>
    <w:p>
      <w:pPr>
        <w:pStyle w:val="Heading1"/>
      </w:pPr>
      <w:r>
        <w:t xml:space="preserve">Resume: Accountant for Japan Osaka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Nakanoshima, Kita-ku, Osaka City, Osaka Prefecture, Japan</w:t>
      </w:r>
    </w:p>
    <w:p>
      <w:pPr>
        <w:pStyle w:val="BodyText"/>
      </w:pPr>
      <w:r>
        <w:rPr>
          <w:bCs/>
          <w:b/>
        </w:rPr>
        <w:t xml:space="preserve">Phone:</w:t>
      </w:r>
      <w:r>
        <w:t xml:space="preserve"> </w:t>
      </w:r>
      <w:r>
        <w:t xml:space="preserve">+81 6-1234-5678</w:t>
      </w:r>
    </w:p>
    <w:p>
      <w:pPr>
        <w:pStyle w:val="BodyText"/>
      </w:pPr>
      <w:r>
        <w:rPr>
          <w:bCs/>
          <w:b/>
        </w:rPr>
        <w:t xml:space="preserve">Email:</w:t>
      </w:r>
      <w:r>
        <w:t xml:space="preserve"> </w:t>
      </w:r>
      <w:r>
        <w:t xml:space="preserve">your.email@example.com</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I am a dedicated and detail-oriented Accountant with [X years] of experience in financial management, tax compliance, and accounting operations. My career has been centered on delivering accurate financial reporting and strategic insights tailored to the unique demands of Japan’s business environment. As an Accountant in Osaka, I specialize in understanding local regulations, Japanese accounting standards (JGAAP), and the nuances of corporate finance within Japan’s dynamic market. My goal is to support organizations in achieving financial transparency, compliance, and growth while leveraging my expertise in cross-border accounting practices. With a strong foundation in both international and Japanese accounting frameworks, I am committed to providing value-driven solutions for businesses operating in Osaka and beyond.</w:t>
      </w:r>
    </w:p>
    <w:bookmarkEnd w:id="21"/>
    <w:bookmarkStart w:id="25" w:name="professional-experience"/>
    <w:p>
      <w:pPr>
        <w:pStyle w:val="Heading2"/>
      </w:pPr>
      <w:r>
        <w:t xml:space="preserve">Professional Experience</w:t>
      </w:r>
    </w:p>
    <w:bookmarkStart w:id="22" w:name="senior-accountant"/>
    <w:p>
      <w:pPr>
        <w:pStyle w:val="Heading3"/>
      </w:pPr>
      <w:r>
        <w:t xml:space="preserve">Senior Accountant</w:t>
      </w:r>
    </w:p>
    <w:p>
      <w:pPr>
        <w:pStyle w:val="FirstParagraph"/>
      </w:pPr>
      <w:r>
        <w:rPr>
          <w:bCs/>
          <w:b/>
        </w:rPr>
        <w:t xml:space="preserve">Tokyo Accounting Solutions Co., Ltd.</w:t>
      </w:r>
    </w:p>
    <w:p>
      <w:pPr>
        <w:pStyle w:val="BodyText"/>
      </w:pPr>
      <w:r>
        <w:rPr>
          <w:iCs/>
          <w:i/>
        </w:rPr>
        <w:t xml:space="preserve">Osaka, Japan | January 2019 – Present</w:t>
      </w:r>
    </w:p>
    <w:p>
      <w:pPr>
        <w:numPr>
          <w:ilvl w:val="0"/>
          <w:numId w:val="1001"/>
        </w:numPr>
        <w:pStyle w:val="Compact"/>
      </w:pPr>
      <w:r>
        <w:t xml:space="preserve">Managed financial operations for 50+ Japanese and international clients, ensuring compliance with JGAAP and local tax laws.</w:t>
      </w:r>
    </w:p>
    <w:p>
      <w:pPr>
        <w:numPr>
          <w:ilvl w:val="0"/>
          <w:numId w:val="1001"/>
        </w:numPr>
        <w:pStyle w:val="Compact"/>
      </w:pPr>
      <w:r>
        <w:t xml:space="preserve">Conducted monthly financial audits, identifying cost-saving opportunities that reduced client expenses by 12% annually.</w:t>
      </w:r>
    </w:p>
    <w:p>
      <w:pPr>
        <w:numPr>
          <w:ilvl w:val="0"/>
          <w:numId w:val="1001"/>
        </w:numPr>
        <w:pStyle w:val="Compact"/>
      </w:pPr>
      <w:r>
        <w:t xml:space="preserve">Collaborated with multinational teams to prepare consolidated financial statements for parent companies in Japan and abroad.</w:t>
      </w:r>
    </w:p>
    <w:p>
      <w:pPr>
        <w:numPr>
          <w:ilvl w:val="0"/>
          <w:numId w:val="1001"/>
        </w:numPr>
        <w:pStyle w:val="Compact"/>
      </w:pPr>
      <w:r>
        <w:t xml:space="preserve">Provided expert guidance on tax planning strategies, optimizing deductions for clients in Osaka’s manufacturing and service industries.</w:t>
      </w:r>
    </w:p>
    <w:p>
      <w:pPr>
        <w:numPr>
          <w:ilvl w:val="0"/>
          <w:numId w:val="1001"/>
        </w:numPr>
        <w:pStyle w:val="Compact"/>
      </w:pPr>
      <w:r>
        <w:t xml:space="preserve">Trained junior accountants on Japanese accounting software (e.g., TAC, YKON) and compliance protocols specific to Osaka’s business landscape.</w:t>
      </w:r>
    </w:p>
    <w:bookmarkEnd w:id="22"/>
    <w:bookmarkStart w:id="23" w:name="accountant"/>
    <w:p>
      <w:pPr>
        <w:pStyle w:val="Heading3"/>
      </w:pPr>
      <w:r>
        <w:t xml:space="preserve">Accountant</w:t>
      </w:r>
    </w:p>
    <w:p>
      <w:pPr>
        <w:pStyle w:val="FirstParagraph"/>
      </w:pPr>
      <w:r>
        <w:rPr>
          <w:bCs/>
          <w:b/>
        </w:rPr>
        <w:t xml:space="preserve">Kansai Financial Group</w:t>
      </w:r>
    </w:p>
    <w:p>
      <w:pPr>
        <w:pStyle w:val="BodyText"/>
      </w:pPr>
      <w:r>
        <w:rPr>
          <w:iCs/>
          <w:i/>
        </w:rPr>
        <w:t xml:space="preserve">Osaka, Japan | March 2016 – December 2018</w:t>
      </w:r>
    </w:p>
    <w:p>
      <w:pPr>
        <w:numPr>
          <w:ilvl w:val="0"/>
          <w:numId w:val="1002"/>
        </w:numPr>
        <w:pStyle w:val="Compact"/>
      </w:pPr>
      <w:r>
        <w:t xml:space="preserve">Processed accounts payable/receivable for 30+ small-to-medium enterprises (SMEs) in Osaka, maintaining a 99.5% accuracy rate.</w:t>
      </w:r>
    </w:p>
    <w:p>
      <w:pPr>
        <w:numPr>
          <w:ilvl w:val="0"/>
          <w:numId w:val="1002"/>
        </w:numPr>
        <w:pStyle w:val="Compact"/>
      </w:pPr>
      <w:r>
        <w:t xml:space="preserve">Supported the preparation of annual tax returns and financial reports for clients, ensuring adherence to Japanese tax authority (NTA) requirements.</w:t>
      </w:r>
    </w:p>
    <w:p>
      <w:pPr>
        <w:numPr>
          <w:ilvl w:val="0"/>
          <w:numId w:val="1002"/>
        </w:numPr>
        <w:pStyle w:val="Compact"/>
      </w:pPr>
      <w:r>
        <w:t xml:space="preserve">Developed internal financial policies to streamline processes, reducing administrative workload by 20%.</w:t>
      </w:r>
    </w:p>
    <w:p>
      <w:pPr>
        <w:numPr>
          <w:ilvl w:val="0"/>
          <w:numId w:val="1002"/>
        </w:numPr>
        <w:pStyle w:val="Compact"/>
      </w:pPr>
      <w:r>
        <w:t xml:space="preserve">Acted as a liaison between clients and local authorities, resolving compliance issues efficiently.</w:t>
      </w:r>
    </w:p>
    <w:bookmarkEnd w:id="23"/>
    <w:bookmarkStart w:id="24" w:name="junior-accountant"/>
    <w:p>
      <w:pPr>
        <w:pStyle w:val="Heading3"/>
      </w:pPr>
      <w:r>
        <w:t xml:space="preserve">Junior Accountant</w:t>
      </w:r>
    </w:p>
    <w:p>
      <w:pPr>
        <w:pStyle w:val="FirstParagraph"/>
      </w:pPr>
      <w:r>
        <w:rPr>
          <w:bCs/>
          <w:b/>
        </w:rPr>
        <w:t xml:space="preserve">Nakamura &amp; Associates</w:t>
      </w:r>
    </w:p>
    <w:p>
      <w:pPr>
        <w:pStyle w:val="BodyText"/>
      </w:pPr>
      <w:r>
        <w:rPr>
          <w:iCs/>
          <w:i/>
        </w:rPr>
        <w:t xml:space="preserve">Osaka, Japan | July 2014 – February 2016</w:t>
      </w:r>
    </w:p>
    <w:p>
      <w:pPr>
        <w:numPr>
          <w:ilvl w:val="0"/>
          <w:numId w:val="1003"/>
        </w:numPr>
        <w:pStyle w:val="Compact"/>
      </w:pPr>
      <w:r>
        <w:t xml:space="preserve">Assisted in the preparation of monthly balance sheets, profit and loss statements, and cash flow forecasts.</w:t>
      </w:r>
    </w:p>
    <w:p>
      <w:pPr>
        <w:numPr>
          <w:ilvl w:val="0"/>
          <w:numId w:val="1003"/>
        </w:numPr>
        <w:pStyle w:val="Compact"/>
      </w:pPr>
      <w:r>
        <w:t xml:space="preserve">Supported tax compliance for clients in the retail sector, ensuring adherence to Osaka’s local tax regulations.</w:t>
      </w:r>
    </w:p>
    <w:p>
      <w:pPr>
        <w:numPr>
          <w:ilvl w:val="0"/>
          <w:numId w:val="1003"/>
        </w:numPr>
        <w:pStyle w:val="Compact"/>
      </w:pPr>
      <w:r>
        <w:t xml:space="preserve">Implemented digital tools to automate data entry tasks, improving efficiency by 15%.</w:t>
      </w:r>
    </w:p>
    <w:bookmarkEnd w:id="24"/>
    <w:bookmarkEnd w:id="25"/>
    <w:bookmarkStart w:id="26" w:name="education"/>
    <w:p>
      <w:pPr>
        <w:pStyle w:val="Heading2"/>
      </w:pPr>
      <w:r>
        <w:t xml:space="preserve">Education</w:t>
      </w:r>
    </w:p>
    <w:p>
      <w:pPr>
        <w:pStyle w:val="FirstParagraph"/>
      </w:pPr>
      <w:r>
        <w:rPr>
          <w:bCs/>
          <w:b/>
        </w:rPr>
        <w:t xml:space="preserve">Bachelor of Science in Accounting</w:t>
      </w:r>
    </w:p>
    <w:p>
      <w:pPr>
        <w:pStyle w:val="BodyText"/>
      </w:pPr>
      <w:r>
        <w:rPr>
          <w:iCs/>
          <w:i/>
        </w:rPr>
        <w:t xml:space="preserve">Osaka University of Commerce | Osaka, Japan | Graduated: June 2014</w:t>
      </w:r>
    </w:p>
    <w:p>
      <w:pPr>
        <w:numPr>
          <w:ilvl w:val="0"/>
          <w:numId w:val="1004"/>
        </w:numPr>
        <w:pStyle w:val="Compact"/>
      </w:pPr>
      <w:r>
        <w:t xml:space="preserve">Relevant coursework: Japanese Corporate Taxation, Financial Statement Analysis, International Accounting Standards.</w:t>
      </w:r>
    </w:p>
    <w:p>
      <w:pPr>
        <w:numPr>
          <w:ilvl w:val="0"/>
          <w:numId w:val="1004"/>
        </w:numPr>
        <w:pStyle w:val="Compact"/>
      </w:pPr>
      <w:r>
        <w:t xml:space="preserve">Graduated with honors (Top 5% of class).</w:t>
      </w:r>
    </w:p>
    <w:p>
      <w:pPr>
        <w:pStyle w:val="FirstParagraph"/>
      </w:pPr>
      <w:r>
        <w:rPr>
          <w:bCs/>
          <w:b/>
        </w:rPr>
        <w:t xml:space="preserve">Master of Professional Accountancy</w:t>
      </w:r>
    </w:p>
    <w:p>
      <w:pPr>
        <w:pStyle w:val="BodyText"/>
      </w:pPr>
      <w:r>
        <w:rPr>
          <w:iCs/>
          <w:i/>
        </w:rPr>
        <w:t xml:space="preserve">Kyoto University | Kyoto, Japan | Graduated: March 2016</w:t>
      </w:r>
    </w:p>
    <w:p>
      <w:pPr>
        <w:numPr>
          <w:ilvl w:val="0"/>
          <w:numId w:val="1005"/>
        </w:numPr>
        <w:pStyle w:val="Compact"/>
      </w:pPr>
      <w:r>
        <w:t xml:space="preserve">Focused on advanced accounting practices, including JGAAP and IFRS integration for multinational corporations.</w:t>
      </w:r>
    </w:p>
    <w:p>
      <w:pPr>
        <w:numPr>
          <w:ilvl w:val="0"/>
          <w:numId w:val="1005"/>
        </w:numPr>
        <w:pStyle w:val="Compact"/>
      </w:pPr>
      <w:r>
        <w:t xml:space="preserve">Completed a research project on tax optimization strategies for Japanese SMEs in the Osaka region.</w:t>
      </w:r>
    </w:p>
    <w:bookmarkEnd w:id="26"/>
    <w:bookmarkStart w:id="27" w:name="skills"/>
    <w:p>
      <w:pPr>
        <w:pStyle w:val="Heading2"/>
      </w:pPr>
      <w:r>
        <w:t xml:space="preserve">Skills</w:t>
      </w:r>
    </w:p>
    <w:p>
      <w:pPr>
        <w:numPr>
          <w:ilvl w:val="0"/>
          <w:numId w:val="1006"/>
        </w:numPr>
        <w:pStyle w:val="Compact"/>
      </w:pPr>
      <w:r>
        <w:rPr>
          <w:bCs/>
          <w:b/>
        </w:rPr>
        <w:t xml:space="preserve">Technical Skills:</w:t>
      </w:r>
      <w:r>
        <w:t xml:space="preserve"> </w:t>
      </w:r>
      <w:r>
        <w:t xml:space="preserve">Financial Accounting (JGAAP/IFRS), Tax Compliance, Auditing, QuickBooks, SAP ERP, Excel (Advanced Formulas &amp; Data Analysis).</w:t>
      </w:r>
    </w:p>
    <w:p>
      <w:pPr>
        <w:numPr>
          <w:ilvl w:val="0"/>
          <w:numId w:val="1006"/>
        </w:numPr>
        <w:pStyle w:val="Compact"/>
      </w:pPr>
      <w:r>
        <w:rPr>
          <w:bCs/>
          <w:b/>
        </w:rPr>
        <w:t xml:space="preserve">Languages:</w:t>
      </w:r>
      <w:r>
        <w:t xml:space="preserve"> </w:t>
      </w:r>
      <w:r>
        <w:t xml:space="preserve">Japanese (N1 Level), English (Fluent in Business Communication), Basic Spanish.</w:t>
      </w:r>
    </w:p>
    <w:p>
      <w:pPr>
        <w:numPr>
          <w:ilvl w:val="0"/>
          <w:numId w:val="1006"/>
        </w:numPr>
        <w:pStyle w:val="Compact"/>
      </w:pPr>
      <w:r>
        <w:rPr>
          <w:bCs/>
          <w:b/>
        </w:rPr>
        <w:t xml:space="preserve">Soft Skills:</w:t>
      </w:r>
      <w:r>
        <w:t xml:space="preserve"> </w:t>
      </w:r>
      <w:r>
        <w:t xml:space="preserve">Attention to Detail, Problem-Solving, Cross-Cultural Communication, Team Leadership.</w:t>
      </w:r>
    </w:p>
    <w:bookmarkEnd w:id="27"/>
    <w:bookmarkStart w:id="28" w:name="certifications"/>
    <w:p>
      <w:pPr>
        <w:pStyle w:val="Heading2"/>
      </w:pPr>
      <w:r>
        <w:t xml:space="preserve">Certifications</w:t>
      </w:r>
    </w:p>
    <w:p>
      <w:pPr>
        <w:numPr>
          <w:ilvl w:val="0"/>
          <w:numId w:val="1007"/>
        </w:numPr>
        <w:pStyle w:val="Compact"/>
      </w:pPr>
      <w:r>
        <w:t xml:space="preserve">Certified Public Accountant (CPA) – Japan | Issued by the Japanese Institute of Certified Public Accountants (JICPA).</w:t>
      </w:r>
    </w:p>
    <w:p>
      <w:pPr>
        <w:numPr>
          <w:ilvl w:val="0"/>
          <w:numId w:val="1007"/>
        </w:numPr>
        <w:pStyle w:val="Compact"/>
      </w:pPr>
      <w:r>
        <w:t xml:space="preserve">Chartered Management Accountant (CMA) – Global Certification.</w:t>
      </w:r>
    </w:p>
    <w:p>
      <w:pPr>
        <w:numPr>
          <w:ilvl w:val="0"/>
          <w:numId w:val="1007"/>
        </w:numPr>
        <w:pStyle w:val="Compact"/>
      </w:pPr>
      <w:r>
        <w:t xml:space="preserve">Japanese Taxation Specialist Certificate – Osaka Chamber of Commerce and Industry.</w:t>
      </w:r>
    </w:p>
    <w:bookmarkEnd w:id="28"/>
    <w:bookmarkStart w:id="29" w:name="additional-information"/>
    <w:p>
      <w:pPr>
        <w:pStyle w:val="Heading2"/>
      </w:pPr>
      <w:r>
        <w:t xml:space="preserve">Additional Information</w:t>
      </w:r>
    </w:p>
    <w:p>
      <w:pPr>
        <w:pStyle w:val="FirstParagraph"/>
      </w:pPr>
      <w:r>
        <w:rPr>
          <w:bCs/>
          <w:b/>
        </w:rPr>
        <w:t xml:space="preserve">Professional Affiliations:</w:t>
      </w:r>
    </w:p>
    <w:p>
      <w:pPr>
        <w:numPr>
          <w:ilvl w:val="0"/>
          <w:numId w:val="1008"/>
        </w:numPr>
        <w:pStyle w:val="Compact"/>
      </w:pPr>
      <w:r>
        <w:t xml:space="preserve">Member, Japan Institute of Certified Public Accountants (JICPA).</w:t>
      </w:r>
    </w:p>
    <w:p>
      <w:pPr>
        <w:numPr>
          <w:ilvl w:val="0"/>
          <w:numId w:val="1008"/>
        </w:numPr>
        <w:pStyle w:val="Compact"/>
      </w:pPr>
      <w:r>
        <w:t xml:space="preserve">Active participant in the Osaka Accounting Association’s annual workshops on tax reforms and financial innovation.</w:t>
      </w:r>
    </w:p>
    <w:p>
      <w:pPr>
        <w:pStyle w:val="FirstParagraph"/>
      </w:pPr>
      <w:r>
        <w:rPr>
          <w:bCs/>
          <w:b/>
        </w:rPr>
        <w:t xml:space="preserve">Projects:</w:t>
      </w:r>
    </w:p>
    <w:p>
      <w:pPr>
        <w:numPr>
          <w:ilvl w:val="0"/>
          <w:numId w:val="1009"/>
        </w:numPr>
        <w:pStyle w:val="Compact"/>
      </w:pPr>
      <w:r>
        <w:t xml:space="preserve">Spearheaded a 6-month project to digitize accounting processes for a mid-sized manufacturing firm in Osaka, reducing manual errors by 30%.</w:t>
      </w:r>
    </w:p>
    <w:p>
      <w:pPr>
        <w:numPr>
          <w:ilvl w:val="0"/>
          <w:numId w:val="1009"/>
        </w:numPr>
        <w:pStyle w:val="Compact"/>
      </w:pPr>
      <w:r>
        <w:t xml:space="preserve">Contributed to a research paper on “Sustainability Reporting Practices in Japanese SMEs” published by the Osaka Business Review (2021).</w:t>
      </w:r>
    </w:p>
    <w:p>
      <w:pPr>
        <w:pStyle w:val="FirstParagraph"/>
      </w:pPr>
      <w:r>
        <w:rPr>
          <w:bCs/>
          <w:b/>
        </w:rPr>
        <w:t xml:space="preserve">Volunteer Work:</w:t>
      </w:r>
    </w:p>
    <w:p>
      <w:pPr>
        <w:numPr>
          <w:ilvl w:val="0"/>
          <w:numId w:val="1010"/>
        </w:numPr>
        <w:pStyle w:val="Compact"/>
      </w:pPr>
      <w:r>
        <w:t xml:space="preserve">Volunteered as a financial advisor for local NGOs in Osaka, helping them prepare budgets and manage funds efficiently.</w:t>
      </w:r>
    </w:p>
    <w:p>
      <w:pPr>
        <w:numPr>
          <w:ilvl w:val="0"/>
          <w:numId w:val="1010"/>
        </w:numPr>
        <w:pStyle w:val="Compact"/>
      </w:pPr>
      <w:r>
        <w:t xml:space="preserve">Provided free accounting workshops to small business owners in the Kansai region.</w:t>
      </w:r>
    </w:p>
    <w:bookmarkEnd w:id="29"/>
    <w:bookmarkStart w:id="30" w:name="conclusion"/>
    <w:p>
      <w:pPr>
        <w:pStyle w:val="Heading2"/>
      </w:pPr>
      <w:r>
        <w:t xml:space="preserve">Conclusion</w:t>
      </w:r>
    </w:p>
    <w:p>
      <w:pPr>
        <w:pStyle w:val="FirstParagraph"/>
      </w:pPr>
      <w:r>
        <w:t xml:space="preserve">As an Accountant with a deep understanding of Japan’s financial landscape, I am eager to contribute my expertise to organizations in Osaka seeking reliable financial leadership. My experience spans from managing complex accounting operations to optimizing tax strategies, all while adhering to the cultural and regulatory expectations of Japan. Whether supporting local businesses or multinational corporations, I am committed to delivering excellence in every project. With a passion for continuous learning and adaptability to evolving standards, I aim to be a trusted partner in achieving financial success in Japan Osaka.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Accountant | Japan Osaka</dc:title>
  <dc:creator/>
  <dc:language>en</dc:language>
  <cp:keywords/>
  <dcterms:created xsi:type="dcterms:W3CDTF">2026-07-20T22:52:54Z</dcterms:created>
  <dcterms:modified xsi:type="dcterms:W3CDTF">2026-07-20T22:52:54Z</dcterms:modified>
</cp:coreProperties>
</file>

<file path=docProps/custom.xml><?xml version="1.0" encoding="utf-8"?>
<Properties xmlns="http://schemas.openxmlformats.org/officeDocument/2006/custom-properties" xmlns:vt="http://schemas.openxmlformats.org/officeDocument/2006/docPropsVTypes"/>
</file>