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Kenya</w:t>
      </w:r>
      <w:r>
        <w:t xml:space="preserve"> </w:t>
      </w:r>
      <w:r>
        <w:t xml:space="preserve">Nairobi</w:t>
      </w:r>
    </w:p>
    <w:bookmarkStart w:id="33" w:name="john-mwangi"/>
    <w:p>
      <w:pPr>
        <w:pStyle w:val="Heading1"/>
      </w:pPr>
      <w:r>
        <w:t xml:space="preserve">John Mwangi</w:t>
      </w:r>
    </w:p>
    <w:p>
      <w:pPr>
        <w:pStyle w:val="FirstParagraph"/>
      </w:pPr>
      <w:r>
        <w:rPr>
          <w:bCs/>
          <w:b/>
        </w:rPr>
        <w:t xml:space="preserve">Email:</w:t>
      </w:r>
      <w:r>
        <w:t xml:space="preserve"> </w:t>
      </w:r>
      <w:r>
        <w:t xml:space="preserve">john.mwangi@example.com |</w:t>
      </w:r>
      <w:r>
        <w:t xml:space="preserve"> </w:t>
      </w:r>
      <w:r>
        <w:rPr>
          <w:bCs/>
          <w:b/>
        </w:rPr>
        <w:t xml:space="preserve">Phone:</w:t>
      </w:r>
      <w:r>
        <w:t xml:space="preserve"> </w:t>
      </w:r>
      <w:r>
        <w:t xml:space="preserve">+254 700 123 456 |</w:t>
      </w:r>
      <w:r>
        <w:t xml:space="preserve"> </w:t>
      </w:r>
      <w:r>
        <w:rPr>
          <w:bCs/>
          <w:b/>
        </w:rPr>
        <w:t xml:space="preserve">Address:</w:t>
      </w:r>
      <w:r>
        <w:t xml:space="preserve"> </w:t>
      </w:r>
      <w:r>
        <w:t xml:space="preserve">Nairobi, Kenya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Accountant with over [X years] of experience in financial management, tax compliance, and audit processes. Adept at navigating the complexities of Kenya's economic landscape while delivering accurate financial reporting tailored to the needs of Nairobi-based businesses. Proven expertise in leveraging accounting software and local regulatory frameworks to optimize business performance. Committed to upholding ethical standards and fostering transparency within organizations operating in Kenya Nairobi. This Resume highlights a strong foundation in both corporate finance and small business accounting, with a focus on supporting clients across diverse sectors such as manufacturing, education, and technology.</w:t>
      </w:r>
    </w:p>
    <w:p>
      <w:r>
        <w:pict>
          <v:rect style="width:0;height:1.5pt" o:hralign="center" o:hrstd="t" o:hr="t"/>
        </w:pict>
      </w:r>
    </w:p>
    <w:bookmarkEnd w:id="20"/>
    <w:bookmarkStart w:id="23"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iCs/>
          <w:i/>
        </w:rPr>
        <w:t xml:space="preserve">ABC Accounting Solutions Limited | Nairobi, Kenya | [Start Date] – [End Date]</w:t>
      </w:r>
    </w:p>
    <w:p>
      <w:pPr>
        <w:numPr>
          <w:ilvl w:val="0"/>
          <w:numId w:val="1001"/>
        </w:numPr>
        <w:pStyle w:val="Compact"/>
      </w:pPr>
      <w:r>
        <w:t xml:space="preserve">Managed end-to-end financial operations for 50+ clients in Kenya Nairobi, including payroll processing, tax compliance, and monthly financial reporting.</w:t>
      </w:r>
    </w:p>
    <w:p>
      <w:pPr>
        <w:numPr>
          <w:ilvl w:val="0"/>
          <w:numId w:val="1001"/>
        </w:numPr>
        <w:pStyle w:val="Compact"/>
      </w:pPr>
      <w:r>
        <w:t xml:space="preserve">Collaborated with local banks and the Kenya Revenue Authority (KRA) to ensure adherence to Kenyan tax regulations and accounting standards.</w:t>
      </w:r>
    </w:p>
    <w:p>
      <w:pPr>
        <w:numPr>
          <w:ilvl w:val="0"/>
          <w:numId w:val="1001"/>
        </w:numPr>
        <w:pStyle w:val="Compact"/>
      </w:pPr>
      <w:r>
        <w:t xml:space="preserve">Conducted audits of financial statements for multinational corporations operating in Nairobi, identifying cost-saving opportunities and improving operational efficiency.</w:t>
      </w:r>
    </w:p>
    <w:p>
      <w:pPr>
        <w:numPr>
          <w:ilvl w:val="0"/>
          <w:numId w:val="1001"/>
        </w:numPr>
        <w:pStyle w:val="Compact"/>
      </w:pPr>
      <w:r>
        <w:t xml:space="preserve">Developed customized accounting systems for SMEs in Kenya Nairobi, integrating tools like QuickBooks and Excel to streamline invoicing and expense tracking.</w:t>
      </w:r>
    </w:p>
    <w:p>
      <w:pPr>
        <w:numPr>
          <w:ilvl w:val="0"/>
          <w:numId w:val="1001"/>
        </w:numPr>
        <w:pStyle w:val="Compact"/>
      </w:pPr>
      <w:r>
        <w:t xml:space="preserve">Provided training sessions to clients on financial best practices, emphasizing the importance of compliance with Kenyan laws such as the Income Tax Act and Value Added Tax (VAT) regulations.</w:t>
      </w:r>
    </w:p>
    <w:bookmarkEnd w:id="21"/>
    <w:bookmarkStart w:id="22" w:name="accountant"/>
    <w:p>
      <w:pPr>
        <w:pStyle w:val="Heading3"/>
      </w:pPr>
      <w:r>
        <w:t xml:space="preserve">Accountant</w:t>
      </w:r>
    </w:p>
    <w:p>
      <w:pPr>
        <w:pStyle w:val="FirstParagraph"/>
      </w:pPr>
      <w:r>
        <w:rPr>
          <w:iCs/>
          <w:i/>
        </w:rPr>
        <w:t xml:space="preserve">XYZ Consulting Services | Nairobi, Kenya | [Start Date] – [End Date]</w:t>
      </w:r>
    </w:p>
    <w:p>
      <w:pPr>
        <w:numPr>
          <w:ilvl w:val="0"/>
          <w:numId w:val="1002"/>
        </w:numPr>
        <w:pStyle w:val="Compact"/>
      </w:pPr>
      <w:r>
        <w:t xml:space="preserve">Prepared and analyzed financial statements for clients in sectors like real estate and hospitality, ensuring accuracy and alignment with IFRS standards.</w:t>
      </w:r>
    </w:p>
    <w:p>
      <w:pPr>
        <w:numPr>
          <w:ilvl w:val="0"/>
          <w:numId w:val="1002"/>
        </w:numPr>
        <w:pStyle w:val="Compact"/>
      </w:pPr>
      <w:r>
        <w:t xml:space="preserve">Assisted in the preparation of annual tax returns, minimizing liabilities while maximizing deductions under Kenyan tax codes.</w:t>
      </w:r>
    </w:p>
    <w:p>
      <w:pPr>
        <w:numPr>
          <w:ilvl w:val="0"/>
          <w:numId w:val="1002"/>
        </w:numPr>
        <w:pStyle w:val="Compact"/>
      </w:pPr>
      <w:r>
        <w:t xml:space="preserve">Supported the implementation of ERP systems for Nairobi-based businesses, improving data accuracy and reducing manual errors.</w:t>
      </w:r>
    </w:p>
    <w:p>
      <w:pPr>
        <w:numPr>
          <w:ilvl w:val="0"/>
          <w:numId w:val="1002"/>
        </w:numPr>
        <w:pStyle w:val="Compact"/>
      </w:pPr>
      <w:r>
        <w:t xml:space="preserve">Maintained records of accounts payable and receivable, ensuring timely payments and collections for clients in Kenya Nairobi.</w:t>
      </w:r>
    </w:p>
    <w:p>
      <w:pPr>
        <w:numPr>
          <w:ilvl w:val="0"/>
          <w:numId w:val="1002"/>
        </w:numPr>
        <w:pStyle w:val="Compact"/>
      </w:pPr>
      <w:r>
        <w:t xml:space="preserve">Advised on financial planning strategies to help businesses in Kenya navigate economic fluctuations, including inflation control and liquidity management.</w:t>
      </w:r>
    </w:p>
    <w:p>
      <w:r>
        <w:pict>
          <v:rect style="width:0;height:1.5pt" o:hralign="center" o:hrstd="t" o:hr="t"/>
        </w:pict>
      </w:r>
    </w:p>
    <w:bookmarkEnd w:id="22"/>
    <w:bookmarkEnd w:id="23"/>
    <w:bookmarkStart w:id="26" w:name="education"/>
    <w:p>
      <w:pPr>
        <w:pStyle w:val="Heading2"/>
      </w:pPr>
      <w:r>
        <w:t xml:space="preserve">Education</w:t>
      </w:r>
    </w:p>
    <w:bookmarkStart w:id="24" w:name="bachelor-of-science-in-accounting"/>
    <w:p>
      <w:pPr>
        <w:pStyle w:val="Heading3"/>
      </w:pPr>
      <w:r>
        <w:t xml:space="preserve">Bachelor of Science in Accounting</w:t>
      </w:r>
    </w:p>
    <w:p>
      <w:pPr>
        <w:pStyle w:val="FirstParagraph"/>
      </w:pPr>
      <w:r>
        <w:rPr>
          <w:iCs/>
          <w:i/>
        </w:rPr>
        <w:t xml:space="preserve">University of Nairobi | Nairobi, Kenya | [Graduation Year]</w:t>
      </w:r>
    </w:p>
    <w:p>
      <w:pPr>
        <w:numPr>
          <w:ilvl w:val="0"/>
          <w:numId w:val="1003"/>
        </w:numPr>
        <w:pStyle w:val="Compact"/>
      </w:pPr>
      <w:r>
        <w:t xml:space="preserve">Relevant coursework: Financial Accounting, Auditing, Taxation, and Corporate Finance.</w:t>
      </w:r>
    </w:p>
    <w:p>
      <w:pPr>
        <w:numPr>
          <w:ilvl w:val="0"/>
          <w:numId w:val="1003"/>
        </w:numPr>
        <w:pStyle w:val="Compact"/>
      </w:pPr>
      <w:r>
        <w:t xml:space="preserve">Prominent research project on "Impact of Digital Payment Systems on Small Businesses in Kenya Nairobi."</w:t>
      </w:r>
    </w:p>
    <w:bookmarkEnd w:id="24"/>
    <w:bookmarkStart w:id="25" w:name="certified-public-accountant-cpa-kenya"/>
    <w:p>
      <w:pPr>
        <w:pStyle w:val="Heading3"/>
      </w:pPr>
      <w:r>
        <w:t xml:space="preserve">Certified Public Accountant (CPA) – Kenya</w:t>
      </w:r>
    </w:p>
    <w:p>
      <w:pPr>
        <w:pStyle w:val="FirstParagraph"/>
      </w:pPr>
      <w:r>
        <w:rPr>
          <w:iCs/>
          <w:i/>
        </w:rPr>
        <w:t xml:space="preserve">Kenya Institute of Professional Accountants (KIPPA) | [Year]</w:t>
      </w:r>
    </w:p>
    <w:p>
      <w:pPr>
        <w:numPr>
          <w:ilvl w:val="0"/>
          <w:numId w:val="1004"/>
        </w:numPr>
        <w:pStyle w:val="Compact"/>
      </w:pPr>
      <w:r>
        <w:t xml:space="preserve">Specialized training in Kenyan tax laws, audit procedures, and financial reporting standards.</w:t>
      </w:r>
    </w:p>
    <w:p>
      <w:pPr>
        <w:numPr>
          <w:ilvl w:val="0"/>
          <w:numId w:val="1004"/>
        </w:numPr>
        <w:pStyle w:val="Compact"/>
      </w:pPr>
      <w:r>
        <w:t xml:space="preserve">Passed all four core exams: Financial Accounting, Auditing and Assurance, Taxation, and Management Accounting.</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QuickBooks, Tally ERP, Excel (advanced formulas), and SAP. Familiar with Kenyan KRA e-portal and VAT filing processes.</w:t>
      </w:r>
    </w:p>
    <w:p>
      <w:pPr>
        <w:numPr>
          <w:ilvl w:val="0"/>
          <w:numId w:val="1005"/>
        </w:numPr>
        <w:pStyle w:val="Compact"/>
      </w:pPr>
      <w:r>
        <w:rPr>
          <w:bCs/>
          <w:b/>
        </w:rPr>
        <w:t xml:space="preserve">Regulatory Knowledge:</w:t>
      </w:r>
      <w:r>
        <w:t xml:space="preserve"> </w:t>
      </w:r>
      <w:r>
        <w:t xml:space="preserve">Strong understanding of Kenya’s Income Tax Act, Value Added Tax Regulations, and Companies Act. Experience with audit standards (ISA) for Nairobi-based organizations.</w:t>
      </w:r>
    </w:p>
    <w:p>
      <w:pPr>
        <w:numPr>
          <w:ilvl w:val="0"/>
          <w:numId w:val="1005"/>
        </w:numPr>
        <w:pStyle w:val="Compact"/>
      </w:pPr>
      <w:r>
        <w:rPr>
          <w:bCs/>
          <w:b/>
        </w:rPr>
        <w:t xml:space="preserve">Soft Skills:</w:t>
      </w:r>
      <w:r>
        <w:t xml:space="preserve"> </w:t>
      </w:r>
      <w:r>
        <w:t xml:space="preserve">Excellent communication, problem-solving, and time management abilities. Skilled in client relationship management and cross-functional team collaboration.</w:t>
      </w:r>
    </w:p>
    <w:p>
      <w:pPr>
        <w:numPr>
          <w:ilvl w:val="0"/>
          <w:numId w:val="1005"/>
        </w:numPr>
        <w:pStyle w:val="Compact"/>
      </w:pPr>
      <w:r>
        <w:rPr>
          <w:bCs/>
          <w:b/>
        </w:rPr>
        <w:t xml:space="preserve">Languages:</w:t>
      </w:r>
      <w:r>
        <w:t xml:space="preserve"> </w:t>
      </w:r>
      <w:r>
        <w:t xml:space="preserve">Fluent in English and Swahili; basic knowledge of Luo (spoken).</w:t>
      </w:r>
    </w:p>
    <w:p>
      <w:r>
        <w:pict>
          <v:rect style="width:0;height:1.5pt" o:hralign="center" o:hrstd="t" o:hr="t"/>
        </w:pict>
      </w:r>
    </w:p>
    <w:bookmarkEnd w:id="27"/>
    <w:bookmarkStart w:id="30" w:name="projects-volunteering"/>
    <w:p>
      <w:pPr>
        <w:pStyle w:val="Heading2"/>
      </w:pPr>
      <w:r>
        <w:t xml:space="preserve">Projects &amp; Volunteering</w:t>
      </w:r>
    </w:p>
    <w:bookmarkStart w:id="28" w:name="Xa174e730e528bff39c7ca38ee317ac3aa15efd9"/>
    <w:p>
      <w:pPr>
        <w:pStyle w:val="Heading3"/>
      </w:pPr>
      <w:r>
        <w:t xml:space="preserve">Financial Literacy Program for SMEs in Nairobi</w:t>
      </w:r>
    </w:p>
    <w:p>
      <w:pPr>
        <w:pStyle w:val="FirstParagraph"/>
      </w:pPr>
      <w:r>
        <w:rPr>
          <w:iCs/>
          <w:i/>
        </w:rPr>
        <w:t xml:space="preserve">Nairobi Business Association | [Year]</w:t>
      </w:r>
    </w:p>
    <w:p>
      <w:pPr>
        <w:numPr>
          <w:ilvl w:val="0"/>
          <w:numId w:val="1006"/>
        </w:numPr>
        <w:pStyle w:val="Compact"/>
      </w:pPr>
      <w:r>
        <w:t xml:space="preserve">Developed a curriculum to educate small business owners on budgeting, tax compliance, and financial planning.</w:t>
      </w:r>
    </w:p>
    <w:p>
      <w:pPr>
        <w:numPr>
          <w:ilvl w:val="0"/>
          <w:numId w:val="1006"/>
        </w:numPr>
        <w:pStyle w:val="Compact"/>
      </w:pPr>
      <w:r>
        <w:t xml:space="preserve">Delivered 20+ workshops across Nairobi, reaching over 500 participants in the first year.</w:t>
      </w:r>
    </w:p>
    <w:bookmarkEnd w:id="28"/>
    <w:bookmarkStart w:id="29" w:name="volunteer-accountant"/>
    <w:p>
      <w:pPr>
        <w:pStyle w:val="Heading3"/>
      </w:pPr>
      <w:r>
        <w:t xml:space="preserve">Volunteer Accountant</w:t>
      </w:r>
    </w:p>
    <w:p>
      <w:pPr>
        <w:pStyle w:val="FirstParagraph"/>
      </w:pPr>
      <w:r>
        <w:rPr>
          <w:iCs/>
          <w:i/>
        </w:rPr>
        <w:t xml:space="preserve">Charity for Children of Kenya | [Year]</w:t>
      </w:r>
    </w:p>
    <w:p>
      <w:pPr>
        <w:numPr>
          <w:ilvl w:val="0"/>
          <w:numId w:val="1007"/>
        </w:numPr>
        <w:pStyle w:val="Compact"/>
      </w:pPr>
      <w:r>
        <w:t xml:space="preserve">Managed financial records for a nonprofit organization, ensuring transparency and compliance with donor requirements.</w:t>
      </w:r>
    </w:p>
    <w:p>
      <w:pPr>
        <w:numPr>
          <w:ilvl w:val="0"/>
          <w:numId w:val="1007"/>
        </w:numPr>
        <w:pStyle w:val="Compact"/>
      </w:pPr>
      <w:r>
        <w:t xml:space="preserve">Prepared monthly reports for the board of directors, highlighting revenue and expenditure trends.</w:t>
      </w:r>
    </w:p>
    <w:p>
      <w:r>
        <w:pict>
          <v:rect style="width:0;height:1.5pt" o:hralign="center" o:hrstd="t" o:hr="t"/>
        </w:pict>
      </w:r>
    </w:p>
    <w:bookmarkEnd w:id="29"/>
    <w:bookmarkEnd w:id="30"/>
    <w:bookmarkStart w:id="31" w:name="awards-recognitions"/>
    <w:p>
      <w:pPr>
        <w:pStyle w:val="Heading2"/>
      </w:pPr>
      <w:r>
        <w:t xml:space="preserve">Awards &amp; Recognitions</w:t>
      </w:r>
    </w:p>
    <w:p>
      <w:pPr>
        <w:numPr>
          <w:ilvl w:val="0"/>
          <w:numId w:val="1008"/>
        </w:numPr>
        <w:pStyle w:val="Compact"/>
      </w:pPr>
      <w:r>
        <w:rPr>
          <w:bCs/>
          <w:b/>
        </w:rPr>
        <w:t xml:space="preserve">Top 10 Accountants in Nairobi – 2023</w:t>
      </w:r>
      <w:r>
        <w:t xml:space="preserve"> </w:t>
      </w:r>
      <w:r>
        <w:t xml:space="preserve">(Kenya Accounting Association)</w:t>
      </w:r>
    </w:p>
    <w:p>
      <w:pPr>
        <w:numPr>
          <w:ilvl w:val="0"/>
          <w:numId w:val="1008"/>
        </w:numPr>
        <w:pStyle w:val="Compact"/>
      </w:pPr>
      <w:r>
        <w:rPr>
          <w:bCs/>
          <w:b/>
        </w:rPr>
        <w:t xml:space="preserve">Excellence in Tax Compliance – 2021</w:t>
      </w:r>
      <w:r>
        <w:t xml:space="preserve"> </w:t>
      </w:r>
      <w:r>
        <w:t xml:space="preserve">(KRA Recognition Program)</w:t>
      </w:r>
    </w:p>
    <w:p>
      <w:pPr>
        <w:numPr>
          <w:ilvl w:val="0"/>
          <w:numId w:val="1008"/>
        </w:numPr>
        <w:pStyle w:val="Compact"/>
      </w:pPr>
      <w:r>
        <w:rPr>
          <w:bCs/>
          <w:b/>
        </w:rPr>
        <w:t xml:space="preserve">Outstanding Contribution to SME Growth – 2020</w:t>
      </w:r>
      <w:r>
        <w:t xml:space="preserve"> </w:t>
      </w:r>
      <w:r>
        <w:t xml:space="preserve">(Nairobi Chamber of Commerce)</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References include former employers, clients, and professional associations in Kenya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Accountant Position in Kenya Nairobi</dc:title>
  <dc:creator/>
  <dc:language>en</dc:language>
  <cp:keywords/>
  <dcterms:created xsi:type="dcterms:W3CDTF">2026-07-21T00:36:07Z</dcterms:created>
  <dcterms:modified xsi:type="dcterms:W3CDTF">2026-07-21T00:36:07Z</dcterms:modified>
</cp:coreProperties>
</file>

<file path=docProps/custom.xml><?xml version="1.0" encoding="utf-8"?>
<Properties xmlns="http://schemas.openxmlformats.org/officeDocument/2006/custom-properties" xmlns:vt="http://schemas.openxmlformats.org/officeDocument/2006/docPropsVTypes"/>
</file>