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1" w:name="resume-of-your-name"/>
    <w:p>
      <w:pPr>
        <w:pStyle w:val="Heading1"/>
      </w:pPr>
      <w:r>
        <w:t xml:space="preserve">Resume of [Your Name]</w:t>
      </w:r>
    </w:p>
    <w:p>
      <w:pPr>
        <w:pStyle w:val="FirstParagraph"/>
      </w:pPr>
      <w:r>
        <w:rPr>
          <w:bCs/>
          <w:b/>
        </w:rPr>
        <w:t xml:space="preserve">Accountant | Netherlands Amsterdam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1000 AM Amsterdam, Netherlands]</w:t>
      </w:r>
      <w:r>
        <w:br/>
      </w:r>
      <w:r>
        <w:rPr>
          <w:bCs/>
          <w:b/>
        </w:rPr>
        <w:t xml:space="preserve">Phone:</w:t>
      </w:r>
      <w:r>
        <w:t xml:space="preserve"> </w:t>
      </w:r>
      <w:r>
        <w:t xml:space="preserve">+31 6-XXXX XXXX</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r>
        <w:br/>
      </w:r>
      <w:r>
        <w:rPr>
          <w:bCs/>
          <w:b/>
        </w:rPr>
        <w:t xml:space="preserve">Certifications:</w:t>
      </w:r>
      <w:r>
        <w:t xml:space="preserve"> </w:t>
      </w:r>
      <w:r>
        <w:t xml:space="preserve">CPA (Certified Public Accountant), BVK (Beroepsvereniging van Boekhouders)</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highly motivated and detail-oriented Accountant with [X years] of experience in financial management, tax compliance, and accounting services tailored to the Netherlands Amsterdam market. Skilled in managing complex financial systems, preparing accurate reports, and ensuring adherence to Dutch tax regulations (Belastingdienst). Proven ability to provide strategic financial insights that align with organizational goals while maintaining a strong understanding of local business practices. Committed to delivering exceptional service to clients in sectors such as SMEs, startups, and international enterprises operating in the Netherlands. Adept at navigating the intricacies of Dutch accounting standards (Nederlandse Boekhoudkundige Normen) and leveraging technology to optimize financial processes.</w:t>
      </w:r>
    </w:p>
    <w:bookmarkEnd w:id="21"/>
    <w:p>
      <w:r>
        <w:pict>
          <v:rect style="width:0;height:1.5pt" o:hralign="center" o:hrstd="t" o:hr="t"/>
        </w:pict>
      </w:r>
    </w:p>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Accounting Services, Amsterdam, Netherlands</w:t>
      </w:r>
    </w:p>
    <w:p>
      <w:pPr>
        <w:pStyle w:val="BodyText"/>
      </w:pPr>
      <w:r>
        <w:rPr>
          <w:iCs/>
          <w:i/>
        </w:rPr>
        <w:t xml:space="preserve">January 2018 – Present</w:t>
      </w:r>
    </w:p>
    <w:p>
      <w:pPr>
        <w:numPr>
          <w:ilvl w:val="0"/>
          <w:numId w:val="1001"/>
        </w:numPr>
        <w:pStyle w:val="Compact"/>
      </w:pPr>
      <w:r>
        <w:t xml:space="preserve">Managed a portfolio of 50+ clients across diverse industries, including retail and technology sectors in the Netherlands Amsterdam region.</w:t>
      </w:r>
    </w:p>
    <w:p>
      <w:pPr>
        <w:numPr>
          <w:ilvl w:val="0"/>
          <w:numId w:val="1001"/>
        </w:numPr>
        <w:pStyle w:val="Compact"/>
      </w:pPr>
      <w:r>
        <w:t xml:space="preserve">Prepared and filed annual tax returns, ensuring compliance with Dutch tax laws (including VAT, corporate income tax, and payroll regulations).</w:t>
      </w:r>
    </w:p>
    <w:p>
      <w:pPr>
        <w:numPr>
          <w:ilvl w:val="0"/>
          <w:numId w:val="1001"/>
        </w:numPr>
        <w:pStyle w:val="Compact"/>
      </w:pPr>
      <w:r>
        <w:t xml:space="preserve">Conducted financial audits to identify discrepancies and improve internal controls for 15+ SMEs in Amsterdam.</w:t>
      </w:r>
    </w:p>
    <w:p>
      <w:pPr>
        <w:numPr>
          <w:ilvl w:val="0"/>
          <w:numId w:val="1001"/>
        </w:numPr>
        <w:pStyle w:val="Compact"/>
      </w:pPr>
      <w:r>
        <w:t xml:space="preserve">Provided expert advice on cost optimization strategies, resulting in a 15% reduction in client expenses over two years.</w:t>
      </w:r>
    </w:p>
    <w:p>
      <w:pPr>
        <w:numPr>
          <w:ilvl w:val="0"/>
          <w:numId w:val="1001"/>
        </w:numPr>
        <w:pStyle w:val="Compact"/>
      </w:pPr>
      <w:r>
        <w:t xml:space="preserve">Collaborated with local authorities and legal teams to resolve tax disputes for high-profile clients in the Netherlands.</w:t>
      </w:r>
    </w:p>
    <w:bookmarkEnd w:id="22"/>
    <w:bookmarkStart w:id="23" w:name="junior-accountant"/>
    <w:p>
      <w:pPr>
        <w:pStyle w:val="Heading3"/>
      </w:pPr>
      <w:r>
        <w:t xml:space="preserve">Junior Accountant</w:t>
      </w:r>
    </w:p>
    <w:p>
      <w:pPr>
        <w:pStyle w:val="FirstParagraph"/>
      </w:pPr>
      <w:r>
        <w:rPr>
          <w:bCs/>
          <w:b/>
        </w:rPr>
        <w:t xml:space="preserve">XYZ Financial Solutions, Amsterdam, Netherlands</w:t>
      </w:r>
    </w:p>
    <w:p>
      <w:pPr>
        <w:pStyle w:val="BodyText"/>
      </w:pPr>
      <w:r>
        <w:rPr>
          <w:iCs/>
          <w:i/>
        </w:rPr>
        <w:t xml:space="preserve">June 2015 – December 2017</w:t>
      </w:r>
    </w:p>
    <w:p>
      <w:pPr>
        <w:numPr>
          <w:ilvl w:val="0"/>
          <w:numId w:val="1002"/>
        </w:numPr>
        <w:pStyle w:val="Compact"/>
      </w:pPr>
      <w:r>
        <w:t xml:space="preserve">Supported senior accountants in preparing financial statements and reconciling accounts for multinational clients in the Netherlands.</w:t>
      </w:r>
    </w:p>
    <w:p>
      <w:pPr>
        <w:numPr>
          <w:ilvl w:val="0"/>
          <w:numId w:val="1002"/>
        </w:numPr>
        <w:pStyle w:val="Compact"/>
      </w:pPr>
      <w:r>
        <w:t xml:space="preserve">Leveraged Dutch accounting software (e.g., SAGE, QuickBooks) to streamline bookkeeping processes and improve accuracy.</w:t>
      </w:r>
    </w:p>
    <w:p>
      <w:pPr>
        <w:numPr>
          <w:ilvl w:val="0"/>
          <w:numId w:val="1002"/>
        </w:numPr>
        <w:pStyle w:val="Compact"/>
      </w:pPr>
      <w:r>
        <w:t xml:space="preserve">Assisted in the implementation of a new ERP system for a client, reducing processing time by 30%.</w:t>
      </w:r>
    </w:p>
    <w:p>
      <w:pPr>
        <w:numPr>
          <w:ilvl w:val="0"/>
          <w:numId w:val="1002"/>
        </w:numPr>
        <w:pStyle w:val="Compact"/>
      </w:pPr>
      <w:r>
        <w:t xml:space="preserve">Contributed to the development of training materials for new hires on Dutch financial reporting standards (Dutch GAAP).</w:t>
      </w:r>
    </w:p>
    <w:bookmarkEnd w:id="23"/>
    <w:bookmarkStart w:id="24" w:name="internship-accounting-assistant"/>
    <w:p>
      <w:pPr>
        <w:pStyle w:val="Heading3"/>
      </w:pPr>
      <w:r>
        <w:t xml:space="preserve">Internship – Accounting Assistant</w:t>
      </w:r>
    </w:p>
    <w:p>
      <w:pPr>
        <w:pStyle w:val="FirstParagraph"/>
      </w:pPr>
      <w:r>
        <w:rPr>
          <w:bCs/>
          <w:b/>
        </w:rPr>
        <w:t xml:space="preserve">Global Finance Group, Amsterdam, Netherlands</w:t>
      </w:r>
    </w:p>
    <w:p>
      <w:pPr>
        <w:pStyle w:val="BodyText"/>
      </w:pPr>
      <w:r>
        <w:rPr>
          <w:iCs/>
          <w:i/>
        </w:rPr>
        <w:t xml:space="preserve">June 2014 – August 2014</w:t>
      </w:r>
    </w:p>
    <w:p>
      <w:pPr>
        <w:numPr>
          <w:ilvl w:val="0"/>
          <w:numId w:val="1003"/>
        </w:numPr>
        <w:pStyle w:val="Compact"/>
      </w:pPr>
      <w:r>
        <w:t xml:space="preserve">Supported the finance team in managing payroll and expense reports for international employees in the Netherlands.</w:t>
      </w:r>
    </w:p>
    <w:p>
      <w:pPr>
        <w:numPr>
          <w:ilvl w:val="0"/>
          <w:numId w:val="1003"/>
        </w:numPr>
        <w:pStyle w:val="Compact"/>
      </w:pPr>
      <w:r>
        <w:t xml:space="preserve">Learned to navigate Dutch labor laws and tax implications for expatriate workers.</w:t>
      </w:r>
    </w:p>
    <w:bookmarkEnd w:id="24"/>
    <w:bookmarkEnd w:id="25"/>
    <w:p>
      <w:r>
        <w:pict>
          <v:rect style="width:0;height:1.5pt" o:hralign="center" o:hrstd="t" o:hr="t"/>
        </w:pict>
      </w:r>
    </w:p>
    <w:bookmarkStart w:id="26" w:name="educational-background"/>
    <w:p>
      <w:pPr>
        <w:pStyle w:val="Heading2"/>
      </w:pPr>
      <w:r>
        <w:t xml:space="preserve">Educational Background</w:t>
      </w:r>
    </w:p>
    <w:p>
      <w:pPr>
        <w:pStyle w:val="FirstParagraph"/>
      </w:pPr>
      <w:r>
        <w:rPr>
          <w:bCs/>
          <w:b/>
        </w:rPr>
        <w:t xml:space="preserve">MSc in Accounting and Finance</w:t>
      </w:r>
    </w:p>
    <w:p>
      <w:pPr>
        <w:pStyle w:val="BodyText"/>
      </w:pPr>
      <w:r>
        <w:rPr>
          <w:iCs/>
          <w:i/>
        </w:rPr>
        <w:t xml:space="preserve">University of Amsterdam, Netherlands</w:t>
      </w:r>
    </w:p>
    <w:p>
      <w:pPr>
        <w:pStyle w:val="BodyText"/>
      </w:pPr>
      <w:r>
        <w:rPr>
          <w:iCs/>
          <w:i/>
        </w:rPr>
        <w:t xml:space="preserve">Graduated: June 2014</w:t>
      </w:r>
    </w:p>
    <w:p>
      <w:pPr>
        <w:numPr>
          <w:ilvl w:val="0"/>
          <w:numId w:val="1004"/>
        </w:numPr>
        <w:pStyle w:val="Compact"/>
      </w:pPr>
      <w:r>
        <w:t xml:space="preserve">Courses included Dutch Tax Law, Financial Reporting, and Corporate Governance.</w:t>
      </w:r>
    </w:p>
    <w:p>
      <w:pPr>
        <w:numPr>
          <w:ilvl w:val="0"/>
          <w:numId w:val="1004"/>
        </w:numPr>
        <w:pStyle w:val="Compact"/>
      </w:pPr>
      <w:r>
        <w:t xml:space="preserve">Honors: Dean’s List (2013-2014).</w:t>
      </w:r>
    </w:p>
    <w:p>
      <w:pPr>
        <w:pStyle w:val="FirstParagraph"/>
      </w:pPr>
      <w:r>
        <w:rPr>
          <w:bCs/>
          <w:b/>
        </w:rPr>
        <w:t xml:space="preserve">BSc in Business Administration</w:t>
      </w:r>
    </w:p>
    <w:p>
      <w:pPr>
        <w:pStyle w:val="BodyText"/>
      </w:pPr>
      <w:r>
        <w:rPr>
          <w:iCs/>
          <w:i/>
        </w:rPr>
        <w:t xml:space="preserve">Vrije Universiteit Amsterdam, Netherlands</w:t>
      </w:r>
    </w:p>
    <w:p>
      <w:pPr>
        <w:pStyle w:val="BodyText"/>
      </w:pPr>
      <w:r>
        <w:rPr>
          <w:iCs/>
          <w:i/>
        </w:rPr>
        <w:t xml:space="preserve">Graduated: June 2011</w:t>
      </w:r>
    </w:p>
    <w:bookmarkEnd w:id="26"/>
    <w:p>
      <w:r>
        <w:pict>
          <v:rect style="width:0;height:1.5pt" o:hralign="center" o:hrstd="t" o:hr="t"/>
        </w:pict>
      </w:r>
    </w:p>
    <w:bookmarkStart w:id="27" w:name="skills-expertise"/>
    <w:p>
      <w:pPr>
        <w:pStyle w:val="Heading2"/>
      </w:pPr>
      <w:r>
        <w:t xml:space="preserve">Skills &amp; Expertise</w:t>
      </w:r>
    </w:p>
    <w:p>
      <w:pPr>
        <w:numPr>
          <w:ilvl w:val="0"/>
          <w:numId w:val="1005"/>
        </w:numPr>
        <w:pStyle w:val="Compact"/>
      </w:pPr>
      <w:r>
        <w:rPr>
          <w:bCs/>
          <w:b/>
        </w:rPr>
        <w:t xml:space="preserve">Dutch Tax Compliance:</w:t>
      </w:r>
      <w:r>
        <w:t xml:space="preserve"> </w:t>
      </w:r>
      <w:r>
        <w:t xml:space="preserve">Expertise in Belastingdienst regulations, VAT returns, and corporate tax filings.</w:t>
      </w:r>
    </w:p>
    <w:p>
      <w:pPr>
        <w:numPr>
          <w:ilvl w:val="0"/>
          <w:numId w:val="1005"/>
        </w:numPr>
        <w:pStyle w:val="Compact"/>
      </w:pPr>
      <w:r>
        <w:rPr>
          <w:bCs/>
          <w:b/>
        </w:rPr>
        <w:t xml:space="preserve">Financial Software:</w:t>
      </w:r>
      <w:r>
        <w:t xml:space="preserve"> </w:t>
      </w:r>
      <w:r>
        <w:t xml:space="preserve">Proficient in SAGE, QuickBooks, Excel (advanced formulas), and SAP.</w:t>
      </w:r>
    </w:p>
    <w:p>
      <w:pPr>
        <w:numPr>
          <w:ilvl w:val="0"/>
          <w:numId w:val="1005"/>
        </w:numPr>
        <w:pStyle w:val="Compact"/>
      </w:pPr>
      <w:r>
        <w:rPr>
          <w:bCs/>
          <w:b/>
        </w:rPr>
        <w:t xml:space="preserve">Reporting &amp; Analysis:</w:t>
      </w:r>
      <w:r>
        <w:t xml:space="preserve"> </w:t>
      </w:r>
      <w:r>
        <w:t xml:space="preserve">Skilled in preparing balance sheets, income statements, and cash flow projections for Dutch organizations.</w:t>
      </w:r>
    </w:p>
    <w:p>
      <w:pPr>
        <w:numPr>
          <w:ilvl w:val="0"/>
          <w:numId w:val="1005"/>
        </w:numPr>
        <w:pStyle w:val="Compact"/>
      </w:pPr>
      <w:r>
        <w:rPr>
          <w:bCs/>
          <w:b/>
        </w:rPr>
        <w:t xml:space="preserve">Languages:</w:t>
      </w:r>
      <w:r>
        <w:t xml:space="preserve"> </w:t>
      </w:r>
      <w:r>
        <w:t xml:space="preserve">Fluent in Dutch and English; basic knowledge of German (for international clients).</w:t>
      </w:r>
    </w:p>
    <w:p>
      <w:pPr>
        <w:numPr>
          <w:ilvl w:val="0"/>
          <w:numId w:val="1005"/>
        </w:numPr>
        <w:pStyle w:val="Compact"/>
      </w:pPr>
      <w:r>
        <w:rPr>
          <w:bCs/>
          <w:b/>
        </w:rPr>
        <w:t xml:space="preserve">Client Management:</w:t>
      </w:r>
      <w:r>
        <w:t xml:space="preserve"> </w:t>
      </w:r>
      <w:r>
        <w:t xml:space="preserve">Strong communication skills to explain complex financial matters to clients in Amsterdam.</w:t>
      </w:r>
    </w:p>
    <w:p>
      <w:pPr>
        <w:numPr>
          <w:ilvl w:val="0"/>
          <w:numId w:val="1005"/>
        </w:numPr>
        <w:pStyle w:val="Compact"/>
      </w:pPr>
      <w:r>
        <w:rPr>
          <w:bCs/>
          <w:b/>
        </w:rPr>
        <w:t xml:space="preserve">Certifications:</w:t>
      </w:r>
      <w:r>
        <w:t xml:space="preserve"> </w:t>
      </w:r>
      <w:r>
        <w:t xml:space="preserve">CPA, BVK membership, and Microsoft Excel certifications.</w:t>
      </w:r>
    </w:p>
    <w:bookmarkEnd w:id="27"/>
    <w:p>
      <w:r>
        <w:pict>
          <v:rect style="width:0;height:1.5pt" o:hralign="center" o:hrstd="t" o:hr="t"/>
        </w:pict>
      </w:r>
    </w:p>
    <w:bookmarkStart w:id="28" w:name="certifications-licenses"/>
    <w:p>
      <w:pPr>
        <w:pStyle w:val="Heading2"/>
      </w:pPr>
      <w:r>
        <w:t xml:space="preserve">Certifications &amp; Licenses</w:t>
      </w:r>
    </w:p>
    <w:p>
      <w:pPr>
        <w:numPr>
          <w:ilvl w:val="0"/>
          <w:numId w:val="1006"/>
        </w:numPr>
        <w:pStyle w:val="Compact"/>
      </w:pPr>
      <w:r>
        <w:rPr>
          <w:bCs/>
          <w:b/>
        </w:rPr>
        <w:t xml:space="preserve">CPA (Certified Public Accountant) – United States</w:t>
      </w:r>
    </w:p>
    <w:p>
      <w:pPr>
        <w:numPr>
          <w:ilvl w:val="0"/>
          <w:numId w:val="1006"/>
        </w:numPr>
        <w:pStyle w:val="Compact"/>
      </w:pPr>
      <w:r>
        <w:rPr>
          <w:bCs/>
          <w:b/>
        </w:rPr>
        <w:t xml:space="preserve">BVK (Beroepsvereniging van Boekhouders) Membership – Netherlands</w:t>
      </w:r>
    </w:p>
    <w:p>
      <w:pPr>
        <w:numPr>
          <w:ilvl w:val="0"/>
          <w:numId w:val="1006"/>
        </w:numPr>
        <w:pStyle w:val="Compact"/>
      </w:pPr>
      <w:r>
        <w:rPr>
          <w:bCs/>
          <w:b/>
        </w:rPr>
        <w:t xml:space="preserve">VAT Registration Number:</w:t>
      </w:r>
      <w:r>
        <w:t xml:space="preserve"> </w:t>
      </w:r>
      <w:r>
        <w:t xml:space="preserve">NL123456789B01 (Netherlands)</w:t>
      </w:r>
    </w:p>
    <w:bookmarkEnd w:id="28"/>
    <w:p>
      <w:r>
        <w:pict>
          <v:rect style="width:0;height:1.5pt" o:hralign="center" o:hrstd="t" o:hr="t"/>
        </w:pict>
      </w:r>
    </w:p>
    <w:bookmarkStart w:id="29" w:name="professional-affiliations"/>
    <w:p>
      <w:pPr>
        <w:pStyle w:val="Heading2"/>
      </w:pPr>
      <w:r>
        <w:t xml:space="preserve">Professional Affiliations</w:t>
      </w:r>
    </w:p>
    <w:p>
      <w:pPr>
        <w:numPr>
          <w:ilvl w:val="0"/>
          <w:numId w:val="1007"/>
        </w:numPr>
        <w:pStyle w:val="Compact"/>
      </w:pPr>
      <w:r>
        <w:rPr>
          <w:bCs/>
          <w:b/>
        </w:rPr>
        <w:t xml:space="preserve">Dutch Association of Accountants (NBA)</w:t>
      </w:r>
    </w:p>
    <w:p>
      <w:pPr>
        <w:numPr>
          <w:ilvl w:val="0"/>
          <w:numId w:val="1007"/>
        </w:numPr>
        <w:pStyle w:val="Compact"/>
      </w:pPr>
      <w:r>
        <w:rPr>
          <w:bCs/>
          <w:b/>
        </w:rPr>
        <w:t xml:space="preserve">Amsterdam Chamber of Commerce (Kamer van Koophandel)</w:t>
      </w:r>
    </w:p>
    <w:bookmarkEnd w:id="29"/>
    <w:p>
      <w:r>
        <w:pict>
          <v:rect style="width:0;height:1.5pt" o:hralign="center" o:hrstd="t" o:hr="t"/>
        </w:pict>
      </w:r>
    </w:p>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advisor for a local nonprofit in Amsterdam, helping them optimize budgets and secure grants.</w:t>
      </w:r>
    </w:p>
    <w:p>
      <w:pPr>
        <w:pStyle w:val="BodyText"/>
      </w:pPr>
      <w:r>
        <w:rPr>
          <w:bCs/>
          <w:b/>
        </w:rPr>
        <w:t xml:space="preserve">Community Involvement:</w:t>
      </w:r>
      <w:r>
        <w:t xml:space="preserve"> </w:t>
      </w:r>
      <w:r>
        <w:t xml:space="preserve">Active participant in the Amsterdam Accounting Network, attending monthly seminars on tax law updates.</w:t>
      </w:r>
    </w:p>
    <w:bookmarkEnd w:id="30"/>
    <w:p>
      <w:r>
        <w:pict>
          <v:rect style="width:0;height:1.5pt" o:hralign="center" o:hrstd="t" o:hr="t"/>
        </w:pict>
      </w:r>
    </w:p>
    <w:p>
      <w:pPr>
        <w:pStyle w:val="FirstParagraph"/>
      </w:pPr>
      <w:r>
        <w:t xml:space="preserve">This resume is tailored for the Netherlands Amsterdam accounting job market, emphasizing compliance with local regulations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Netherlands Amsterdam</dc:title>
  <dc:creator/>
  <dc:language>en</dc:language>
  <cp:keywords/>
  <dcterms:created xsi:type="dcterms:W3CDTF">2025-12-11T07:46:48Z</dcterms:created>
  <dcterms:modified xsi:type="dcterms:W3CDTF">2025-12-11T07:46:48Z</dcterms:modified>
</cp:coreProperties>
</file>

<file path=docProps/custom.xml><?xml version="1.0" encoding="utf-8"?>
<Properties xmlns="http://schemas.openxmlformats.org/officeDocument/2006/custom-properties" xmlns:vt="http://schemas.openxmlformats.org/officeDocument/2006/docPropsVTypes"/>
</file>