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X28c70e97072565cd59e1f8a472d860524dc6835"/>
    <w:p>
      <w:pPr>
        <w:pStyle w:val="Heading1"/>
      </w:pPr>
      <w:r>
        <w:t xml:space="preserve">Resume: Professional Accountant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[X years] of experience in financial management, tax compliance, and business advisory services. Proven expertise in delivering accurate financial solutions for clients across diverse industries in New Zealand Auckland. A dedicated professional committed to upholding the highest standards of integrity and professionalism while navigating the unique accounting requirements of New Zealand's regulatory environment.</w:t>
      </w:r>
    </w:p>
    <w:bookmarkEnd w:id="21"/>
    <w:bookmarkStart w:id="25" w:name="work-experience"/>
    <w:p>
      <w:pPr>
        <w:pStyle w:val="Heading2"/>
      </w:pPr>
      <w:r>
        <w:t xml:space="preserve">Work Experience</w:t>
      </w:r>
    </w:p>
    <w:bookmarkStart w:id="22" w:name="Xac8ca0e27793893e09fceb24cdf16893af6c6c9"/>
    <w:p>
      <w:pPr>
        <w:pStyle w:val="Heading3"/>
      </w:pPr>
      <w:r>
        <w:t xml:space="preserve">Auckland Financial Solutions Ltd., Auckland, New Zealand</w:t>
      </w:r>
    </w:p>
    <w:p>
      <w:pPr>
        <w:pStyle w:val="FirstParagraph"/>
      </w:pPr>
      <w:r>
        <w:rPr>
          <w:iCs/>
          <w:i/>
        </w:rPr>
        <w:t xml:space="preserve">Senior Accountant</w:t>
      </w:r>
      <w:r>
        <w:t xml:space="preserve"> </w:t>
      </w:r>
      <w:r>
        <w:t xml:space="preserve">| January 2018 – Present</w:t>
      </w:r>
    </w:p>
    <w:p>
      <w:pPr>
        <w:numPr>
          <w:ilvl w:val="0"/>
          <w:numId w:val="1001"/>
        </w:numPr>
        <w:pStyle w:val="Compact"/>
      </w:pPr>
      <w:r>
        <w:t xml:space="preserve">Managed end-to-end accounting processes for 50+ clients, ensuring compliance with New Zealand Inland Revenue Department (IRD) regulations and international financial reporting standards.</w:t>
      </w:r>
    </w:p>
    <w:p>
      <w:pPr>
        <w:numPr>
          <w:ilvl w:val="0"/>
          <w:numId w:val="1001"/>
        </w:numPr>
        <w:pStyle w:val="Compact"/>
      </w:pPr>
      <w:r>
        <w:t xml:space="preserve">Spearheaded the implementation of cloud-based accounting software (Xero) to streamline financial workflows, reducing processing time by 30% for small businesses in New Zealand Auckland.</w:t>
      </w:r>
    </w:p>
    <w:p>
      <w:pPr>
        <w:numPr>
          <w:ilvl w:val="0"/>
          <w:numId w:val="1001"/>
        </w:numPr>
        <w:pStyle w:val="Compact"/>
      </w:pPr>
      <w:r>
        <w:t xml:space="preserve">Provided strategic tax planning advice to local businesses, resulting in an average annual tax savings of $15,000 per client.</w:t>
      </w:r>
    </w:p>
    <w:p>
      <w:pPr>
        <w:numPr>
          <w:ilvl w:val="0"/>
          <w:numId w:val="1001"/>
        </w:numPr>
        <w:pStyle w:val="Compact"/>
      </w:pPr>
      <w:r>
        <w:t xml:space="preserve">Collaborated with auditors and financial advisors to prepare comprehensive financial statements for multinational corporations operating in New Zealand.</w:t>
      </w:r>
    </w:p>
    <w:bookmarkEnd w:id="22"/>
    <w:bookmarkStart w:id="23" w:name="X6aaeb5a715f84c029fd976cee3d9ed77a2e3740"/>
    <w:p>
      <w:pPr>
        <w:pStyle w:val="Heading3"/>
      </w:pPr>
      <w:r>
        <w:t xml:space="preserve">North Shore Accounting Services Ltd., Auckland, New Zealand</w:t>
      </w:r>
    </w:p>
    <w:p>
      <w:pPr>
        <w:pStyle w:val="FirstParagraph"/>
      </w:pPr>
      <w:r>
        <w:rPr>
          <w:iCs/>
          <w:i/>
        </w:rPr>
        <w:t xml:space="preserve">Accountant</w:t>
      </w:r>
      <w:r>
        <w:t xml:space="preserve"> </w:t>
      </w:r>
      <w:r>
        <w:t xml:space="preserve">| February 2015 – December 2017</w:t>
      </w:r>
    </w:p>
    <w:p>
      <w:pPr>
        <w:numPr>
          <w:ilvl w:val="0"/>
          <w:numId w:val="1002"/>
        </w:numPr>
        <w:pStyle w:val="Compact"/>
      </w:pPr>
      <w:r>
        <w:t xml:space="preserve">Supported clients in preparing monthly and annual financial reports, ensuring accuracy and timeliness for businesses in sectors such as retail, hospitality, and technology in New Zealand Auckland.</w:t>
      </w:r>
    </w:p>
    <w:p>
      <w:pPr>
        <w:numPr>
          <w:ilvl w:val="0"/>
          <w:numId w:val="1002"/>
        </w:numPr>
        <w:pStyle w:val="Compact"/>
      </w:pPr>
      <w:r>
        <w:t xml:space="preserve">Conducted internal audits to identify discrepancies and recommend process improvements, leading to a 25% reduction in errors across client portfolios.</w:t>
      </w:r>
    </w:p>
    <w:p>
      <w:pPr>
        <w:numPr>
          <w:ilvl w:val="0"/>
          <w:numId w:val="1002"/>
        </w:numPr>
        <w:pStyle w:val="Compact"/>
      </w:pPr>
      <w:r>
        <w:t xml:space="preserve">Developed tax compliance strategies tailored to the needs of SMEs in New Zealand, including GST registration, payroll tax calculations, and superannuation contributions.</w:t>
      </w:r>
    </w:p>
    <w:p>
      <w:pPr>
        <w:numPr>
          <w:ilvl w:val="0"/>
          <w:numId w:val="1002"/>
        </w:numPr>
        <w:pStyle w:val="Compact"/>
      </w:pPr>
      <w:r>
        <w:t xml:space="preserve">Contributed to the growth of the firm by mentoring junior accountants and delivering training sessions on NZ-specific accounting practices.</w:t>
      </w:r>
    </w:p>
    <w:bookmarkEnd w:id="23"/>
    <w:bookmarkStart w:id="24" w:name="X74fcad3d9a2c5a85e86c7a3ffc12f4fc25868eb"/>
    <w:p>
      <w:pPr>
        <w:pStyle w:val="Heading3"/>
      </w:pPr>
      <w:r>
        <w:t xml:space="preserve">Regional Accounting Group, Auckland, New Zealand</w:t>
      </w:r>
    </w:p>
    <w:p>
      <w:pPr>
        <w:pStyle w:val="FirstParagraph"/>
      </w:pPr>
      <w:r>
        <w:rPr>
          <w:iCs/>
          <w:i/>
        </w:rPr>
        <w:t xml:space="preserve">Junior Accountant</w:t>
      </w:r>
      <w:r>
        <w:t xml:space="preserve"> </w:t>
      </w:r>
      <w:r>
        <w:t xml:space="preserve">| June 2012 – January 2015</w:t>
      </w:r>
    </w:p>
    <w:p>
      <w:pPr>
        <w:numPr>
          <w:ilvl w:val="0"/>
          <w:numId w:val="1003"/>
        </w:numPr>
        <w:pStyle w:val="Compact"/>
      </w:pPr>
      <w:r>
        <w:t xml:space="preserve">Assisted in preparing financial statements and reconciling accounts for small-to-medium enterprises (SMEs) in New Zealand Auckland, focusing on cash flow management and budgeting.</w:t>
      </w:r>
    </w:p>
    <w:p>
      <w:pPr>
        <w:numPr>
          <w:ilvl w:val="0"/>
          <w:numId w:val="1003"/>
        </w:numPr>
        <w:pStyle w:val="Compact"/>
      </w:pPr>
      <w:r>
        <w:t xml:space="preserve">Supported the team in handling payroll processing for over 200 employees across multiple industries, ensuring compliance with local labor laws.</w:t>
      </w:r>
    </w:p>
    <w:p>
      <w:pPr>
        <w:numPr>
          <w:ilvl w:val="0"/>
          <w:numId w:val="1003"/>
        </w:numPr>
        <w:pStyle w:val="Compact"/>
      </w:pPr>
      <w:r>
        <w:t xml:space="preserve">Participated in client meetings to understand business goals and provide tailored financial insights, strengthening client relationships in New Zealand’s competitive accounting sector.</w:t>
      </w:r>
    </w:p>
    <w:bookmarkEnd w:id="24"/>
    <w:bookmarkEnd w:id="25"/>
    <w:bookmarkStart w:id="28" w:name="educational-background"/>
    <w:p>
      <w:pPr>
        <w:pStyle w:val="Heading2"/>
      </w:pPr>
      <w:r>
        <w:t xml:space="preserve">Educational Background</w:t>
      </w:r>
    </w:p>
    <w:bookmarkStart w:id="26" w:name="Xf23b54292c6cfc16de3db251c526b688d02e888"/>
    <w:p>
      <w:pPr>
        <w:pStyle w:val="Heading3"/>
      </w:pPr>
      <w:r>
        <w:t xml:space="preserve">University of Auckland, Auckland, New Zealand</w:t>
      </w:r>
    </w:p>
    <w:p>
      <w:pPr>
        <w:pStyle w:val="FirstParagraph"/>
      </w:pPr>
      <w:r>
        <w:rPr>
          <w:iCs/>
          <w:i/>
        </w:rPr>
        <w:t xml:space="preserve">Bachelor of Commerce (Accounting)</w:t>
      </w:r>
      <w:r>
        <w:t xml:space="preserve"> </w:t>
      </w:r>
      <w:r>
        <w:t xml:space="preserve">| Graduated 2011</w:t>
      </w:r>
    </w:p>
    <w:p>
      <w:pPr>
        <w:numPr>
          <w:ilvl w:val="0"/>
          <w:numId w:val="1004"/>
        </w:numPr>
        <w:pStyle w:val="Compact"/>
      </w:pPr>
      <w:r>
        <w:t xml:space="preserve">Relevant coursework included Financial Accounting, Taxation Law, and Corporate Finance, with a focus on New Zealand’s regulatory framework.</w:t>
      </w:r>
    </w:p>
    <w:p>
      <w:pPr>
        <w:numPr>
          <w:ilvl w:val="0"/>
          <w:numId w:val="1004"/>
        </w:numPr>
        <w:pStyle w:val="Compact"/>
      </w:pPr>
      <w:r>
        <w:t xml:space="preserve">Pursued advanced studies in business analytics to enhance data-driven decision-making skills for accounting professionals in New Zealand Auckland.</w:t>
      </w:r>
    </w:p>
    <w:bookmarkEnd w:id="26"/>
    <w:bookmarkStart w:id="27" w:name="X9224d7802e7e7bcd27f680b1380994627b5ef9d"/>
    <w:p>
      <w:pPr>
        <w:pStyle w:val="Heading3"/>
      </w:pPr>
      <w:r>
        <w:t xml:space="preserve">New Zealand Institute of Chartered Accountants (NZICA)</w:t>
      </w:r>
    </w:p>
    <w:p>
      <w:pPr>
        <w:pStyle w:val="FirstParagraph"/>
      </w:pPr>
      <w:r>
        <w:rPr>
          <w:iCs/>
          <w:i/>
        </w:rPr>
        <w:t xml:space="preserve">Chartered Accountant (CA) Qualification</w:t>
      </w:r>
      <w:r>
        <w:t xml:space="preserve"> </w:t>
      </w:r>
      <w:r>
        <w:t xml:space="preserve">| Completed 2014</w:t>
      </w:r>
    </w:p>
    <w:bookmarkEnd w:id="27"/>
    <w:bookmarkEnd w:id="28"/>
    <w:bookmarkStart w:id="29" w:name="key-skills"/>
    <w:p>
      <w:pPr>
        <w:pStyle w:val="Heading2"/>
      </w:pPr>
      <w:r>
        <w:t xml:space="preserve">Key Skills</w:t>
      </w:r>
    </w:p>
    <w:p>
      <w:pPr>
        <w:numPr>
          <w:ilvl w:val="0"/>
          <w:numId w:val="1005"/>
        </w:numPr>
        <w:pStyle w:val="Compact"/>
      </w:pPr>
      <w:r>
        <w:rPr>
          <w:bCs/>
          <w:b/>
        </w:rPr>
        <w:t xml:space="preserve">Familiarity with New Zealand tax laws and IRD compliance.</w:t>
      </w:r>
    </w:p>
    <w:p>
      <w:pPr>
        <w:numPr>
          <w:ilvl w:val="0"/>
          <w:numId w:val="1005"/>
        </w:numPr>
        <w:pStyle w:val="Compact"/>
      </w:pPr>
      <w:r>
        <w:rPr>
          <w:bCs/>
          <w:b/>
        </w:rPr>
        <w:t xml:space="preserve">Proficient in accounting software (Xero, QuickBooks, SAP) and Microsoft Office Suite.</w:t>
      </w:r>
    </w:p>
    <w:p>
      <w:pPr>
        <w:numPr>
          <w:ilvl w:val="0"/>
          <w:numId w:val="1005"/>
        </w:numPr>
        <w:pStyle w:val="Compact"/>
      </w:pPr>
      <w:r>
        <w:rPr>
          <w:bCs/>
          <w:b/>
        </w:rPr>
        <w:t xml:space="preserve">Strong analytical skills for interpreting financial data and preparing actionable insights for businesses in New Zealand Auckland.</w:t>
      </w:r>
    </w:p>
    <w:p>
      <w:pPr>
        <w:numPr>
          <w:ilvl w:val="0"/>
          <w:numId w:val="1005"/>
        </w:numPr>
        <w:pStyle w:val="Compact"/>
      </w:pPr>
      <w:r>
        <w:rPr>
          <w:bCs/>
          <w:b/>
        </w:rPr>
        <w:t xml:space="preserve">Certified in payroll management and superannuation compliance under New Zealand regulations.</w:t>
      </w:r>
    </w:p>
    <w:p>
      <w:pPr>
        <w:numPr>
          <w:ilvl w:val="0"/>
          <w:numId w:val="1005"/>
        </w:numPr>
        <w:pStyle w:val="Compact"/>
      </w:pPr>
      <w:r>
        <w:rPr>
          <w:bCs/>
          <w:b/>
        </w:rPr>
        <w:t xml:space="preserve">Excellent communication and interpersonal skills to collaborate with clients, auditors, and stakeholders across industries.</w:t>
      </w:r>
    </w:p>
    <w:bookmarkEnd w:id="29"/>
    <w:bookmarkStart w:id="30" w:name="professional-certifications"/>
    <w:p>
      <w:pPr>
        <w:pStyle w:val="Heading2"/>
      </w:pPr>
      <w:r>
        <w:t xml:space="preserve">Professional Certifications</w:t>
      </w:r>
    </w:p>
    <w:p>
      <w:pPr>
        <w:numPr>
          <w:ilvl w:val="0"/>
          <w:numId w:val="1006"/>
        </w:numPr>
        <w:pStyle w:val="Compact"/>
      </w:pPr>
      <w:r>
        <w:rPr>
          <w:bCs/>
          <w:b/>
        </w:rPr>
        <w:t xml:space="preserve">New Zealand Institute of Chartered Accountants (NZICA) – Chartered Accountant (CA)</w:t>
      </w:r>
    </w:p>
    <w:p>
      <w:pPr>
        <w:numPr>
          <w:ilvl w:val="0"/>
          <w:numId w:val="1006"/>
        </w:numPr>
        <w:pStyle w:val="Compact"/>
      </w:pPr>
      <w:r>
        <w:rPr>
          <w:bCs/>
          <w:b/>
        </w:rPr>
        <w:t xml:space="preserve">Certified Payroll Practitioner (CPP) – New Zealand</w:t>
      </w:r>
    </w:p>
    <w:p>
      <w:pPr>
        <w:numPr>
          <w:ilvl w:val="0"/>
          <w:numId w:val="1006"/>
        </w:numPr>
        <w:pStyle w:val="Compact"/>
      </w:pPr>
      <w:r>
        <w:rPr>
          <w:bCs/>
          <w:b/>
        </w:rPr>
        <w:t xml:space="preserve">Advanced Taxation and Compliance Training – Inland Revenue Department (IRD), New Zealand</w:t>
      </w:r>
    </w:p>
    <w:bookmarkEnd w:id="30"/>
    <w:bookmarkStart w:id="31" w:name="projects-contributions"/>
    <w:p>
      <w:pPr>
        <w:pStyle w:val="Heading2"/>
      </w:pPr>
      <w:r>
        <w:t xml:space="preserve">Projects &amp; Contributions</w:t>
      </w:r>
    </w:p>
    <w:p>
      <w:pPr>
        <w:pStyle w:val="FirstParagraph"/>
      </w:pPr>
      <w:r>
        <w:rPr>
          <w:bCs/>
          <w:b/>
        </w:rPr>
        <w:t xml:space="preserve">Community Financial Literacy Initiative (Auckland, 2019)</w:t>
      </w:r>
      <w:r>
        <w:br/>
      </w:r>
      <w:r>
        <w:t xml:space="preserve">Collaborated with local NGOs to provide free accounting workshops for small business owners in New Zealand Auckland, covering topics such as GST compliance and cash flow management. Over 200 entrepreneurs benefited from this initiative.</w:t>
      </w:r>
    </w:p>
    <w:p>
      <w:pPr>
        <w:pStyle w:val="BodyText"/>
      </w:pPr>
      <w:r>
        <w:rPr>
          <w:bCs/>
          <w:b/>
        </w:rPr>
        <w:t xml:space="preserve">Accounting Software Integration Project (Auckland, 2020)</w:t>
      </w:r>
      <w:r>
        <w:br/>
      </w:r>
      <w:r>
        <w:t xml:space="preserve">Led the migration of accounting systems for a regional retail chain in New Zealand Auckland, ensuring seamless data transfer and minimal downtime. This project improved operational efficiency by 40%.</w:t>
      </w:r>
    </w:p>
    <w:bookmarkEnd w:id="31"/>
    <w:bookmarkStart w:id="32" w:name="language-cultural-competence"/>
    <w:p>
      <w:pPr>
        <w:pStyle w:val="Heading2"/>
      </w:pPr>
      <w:r>
        <w:t xml:space="preserve">Language &amp; Cultural Competence</w:t>
      </w:r>
    </w:p>
    <w:p>
      <w:pPr>
        <w:numPr>
          <w:ilvl w:val="0"/>
          <w:numId w:val="1007"/>
        </w:numPr>
        <w:pStyle w:val="Compact"/>
      </w:pPr>
      <w:r>
        <w:t xml:space="preserve">Fluent in English and proficient in basic Mandarin, enabling effective communication with international clients and partners in New Zealand’s multicultural business environment.</w:t>
      </w:r>
    </w:p>
    <w:p>
      <w:pPr>
        <w:numPr>
          <w:ilvl w:val="0"/>
          <w:numId w:val="1007"/>
        </w:numPr>
        <w:pStyle w:val="Compact"/>
      </w:pPr>
      <w:r>
        <w:t xml:space="preserve">Cultural sensitivity to the unique challenges faced by businesses in New Zealand Auckland, including Māori-owned enterprises and startups.</w:t>
      </w:r>
    </w:p>
    <w:bookmarkEnd w:id="32"/>
    <w:bookmarkStart w:id="33" w:name="references"/>
    <w:p>
      <w:pPr>
        <w:pStyle w:val="Heading2"/>
      </w:pPr>
      <w:r>
        <w:t xml:space="preserve">References</w:t>
      </w:r>
    </w:p>
    <w:p>
      <w:pPr>
        <w:pStyle w:val="FirstParagraph"/>
      </w:pPr>
      <w:r>
        <w:t xml:space="preserve">Available upon request. References include previous employers, clients, and professional organizations in New Zealand Auckland.</w:t>
      </w:r>
    </w:p>
    <w:bookmarkEnd w:id="33"/>
    <w:p>
      <w:pPr>
        <w:pStyle w:val="BodyText"/>
      </w:pPr>
      <w:r>
        <w:rPr>
          <w:bCs/>
          <w:b/>
        </w:rPr>
        <w:t xml:space="preserve">Resume for Accountant – New Zealand Auckland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New Zealand Auckland</dc:title>
  <dc:creator/>
  <dc:language>en</dc:language>
  <cp:keywords/>
  <dcterms:created xsi:type="dcterms:W3CDTF">2025-12-10T20:41:58Z</dcterms:created>
  <dcterms:modified xsi:type="dcterms:W3CDTF">2025-12-10T20:41:58Z</dcterms:modified>
</cp:coreProperties>
</file>

<file path=docProps/custom.xml><?xml version="1.0" encoding="utf-8"?>
<Properties xmlns="http://schemas.openxmlformats.org/officeDocument/2006/custom-properties" xmlns:vt="http://schemas.openxmlformats.org/officeDocument/2006/docPropsVTypes"/>
</file>