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ahmet-yılmaz"/>
    <w:p>
      <w:pPr>
        <w:pStyle w:val="Heading1"/>
      </w:pPr>
      <w:r>
        <w:t xml:space="preserve">Ahmet Yılmaz</w:t>
      </w:r>
    </w:p>
    <w:p>
      <w:pPr>
        <w:pStyle w:val="FirstParagraph"/>
      </w:pPr>
      <w:r>
        <w:t xml:space="preserve">Accountant | Turkey Ankara | Certified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Accountant with over 5 years of experience, I specialize in financial reporting, tax compliance, and audit procedures tailored to the unique requirements of Turkey's regulatory framework. My career has been rooted in Ankara, where I have developed a deep understanding of local accounting standards (TFRS) and Turkish Tax Code (KDV). This resume reflects my commitment to precision, integrity, and excellence in financial management for businesses operating within Turkey Ankara. My expertise includes managing payroll systems, preparing financial statements, and ensuring compliance with the Ministry of Treasury and Finance regulations. I am passionate about leveraging my skills to support organizations in achieving their financial goals while adhering to Turkish legal standards.</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ABC Accounting Solutions | Ankara, Turkey</w:t>
      </w:r>
    </w:p>
    <w:p>
      <w:pPr>
        <w:numPr>
          <w:ilvl w:val="0"/>
          <w:numId w:val="1001"/>
        </w:numPr>
        <w:pStyle w:val="Compact"/>
      </w:pPr>
      <w:r>
        <w:t xml:space="preserve">Managed financial reporting for 50+ clients, ensuring compliance with Turkish Tax Code (KDV) and TFRS standards.</w:t>
      </w:r>
    </w:p>
    <w:p>
      <w:pPr>
        <w:numPr>
          <w:ilvl w:val="0"/>
          <w:numId w:val="1001"/>
        </w:numPr>
        <w:pStyle w:val="Compact"/>
      </w:pPr>
      <w:r>
        <w:t xml:space="preserve">Conducted monthly and annual audits to identify discrepancies and improve financial transparency for businesses in Ankara.</w:t>
      </w:r>
    </w:p>
    <w:p>
      <w:pPr>
        <w:numPr>
          <w:ilvl w:val="0"/>
          <w:numId w:val="1001"/>
        </w:numPr>
        <w:pStyle w:val="Compact"/>
      </w:pPr>
      <w:r>
        <w:t xml:space="preserve">Developed tax strategies to minimize liabilities while adhering to the Turkish Ministry of Finance guidelines.</w:t>
      </w:r>
    </w:p>
    <w:p>
      <w:pPr>
        <w:numPr>
          <w:ilvl w:val="0"/>
          <w:numId w:val="1001"/>
        </w:numPr>
        <w:pStyle w:val="Compact"/>
      </w:pPr>
      <w:r>
        <w:t xml:space="preserve">Collaborated with local banks and government agencies in Ankara to streamline financial operations for clients.</w:t>
      </w:r>
    </w:p>
    <w:p>
      <w:pPr>
        <w:numPr>
          <w:ilvl w:val="0"/>
          <w:numId w:val="1001"/>
        </w:numPr>
        <w:pStyle w:val="Compact"/>
      </w:pPr>
      <w:r>
        <w:t xml:space="preserve">Trained junior accountants on regional accounting practices, fostering a culture of accuracy and accountability.</w:t>
      </w:r>
    </w:p>
    <w:bookmarkEnd w:id="21"/>
    <w:bookmarkStart w:id="22" w:name="accountant"/>
    <w:p>
      <w:pPr>
        <w:pStyle w:val="Heading3"/>
      </w:pPr>
      <w:r>
        <w:t xml:space="preserve">Accountant</w:t>
      </w:r>
    </w:p>
    <w:p>
      <w:pPr>
        <w:pStyle w:val="FirstParagraph"/>
      </w:pPr>
      <w:r>
        <w:rPr>
          <w:bCs/>
          <w:b/>
        </w:rPr>
        <w:t xml:space="preserve">DEF Manufacturing Co. | Ankara, Turkey</w:t>
      </w:r>
    </w:p>
    <w:p>
      <w:pPr>
        <w:numPr>
          <w:ilvl w:val="0"/>
          <w:numId w:val="1002"/>
        </w:numPr>
        <w:pStyle w:val="Compact"/>
      </w:pPr>
      <w:r>
        <w:t xml:space="preserve">Handled end-to-end accounting processes including accounts payable/receivable, payroll, and general ledger management.</w:t>
      </w:r>
    </w:p>
    <w:p>
      <w:pPr>
        <w:numPr>
          <w:ilvl w:val="0"/>
          <w:numId w:val="1002"/>
        </w:numPr>
        <w:pStyle w:val="Compact"/>
      </w:pPr>
      <w:r>
        <w:t xml:space="preserve">Prepared monthly financial statements and presented findings to senior management in Ankara for strategic decision-making.</w:t>
      </w:r>
    </w:p>
    <w:p>
      <w:pPr>
        <w:numPr>
          <w:ilvl w:val="0"/>
          <w:numId w:val="1002"/>
        </w:numPr>
        <w:pStyle w:val="Compact"/>
      </w:pPr>
      <w:r>
        <w:t xml:space="preserve">Implemented a digital invoicing system that reduced processing time by 30% for the company's operations in Turkey.</w:t>
      </w:r>
    </w:p>
    <w:p>
      <w:pPr>
        <w:numPr>
          <w:ilvl w:val="0"/>
          <w:numId w:val="1002"/>
        </w:numPr>
        <w:pStyle w:val="Compact"/>
      </w:pPr>
      <w:r>
        <w:t xml:space="preserve">Complied with local labor laws and tax regulations, ensuring accurate employee payroll calculations and deductions.</w:t>
      </w:r>
    </w:p>
    <w:p>
      <w:pPr>
        <w:numPr>
          <w:ilvl w:val="0"/>
          <w:numId w:val="1002"/>
        </w:numPr>
        <w:pStyle w:val="Compact"/>
      </w:pPr>
      <w:r>
        <w:t xml:space="preserve">Participated in cross-functional projects to improve financial efficiency for Ankara-based clients, including cost-saving initiatives.</w:t>
      </w:r>
    </w:p>
    <w:bookmarkEnd w:id="22"/>
    <w:bookmarkEnd w:id="23"/>
    <w:bookmarkStart w:id="24" w:name="education"/>
    <w:p>
      <w:pPr>
        <w:pStyle w:val="Heading2"/>
      </w:pPr>
      <w:r>
        <w:t xml:space="preserve">Education</w:t>
      </w:r>
    </w:p>
    <w:p>
      <w:pPr>
        <w:pStyle w:val="FirstParagraph"/>
      </w:pPr>
      <w:r>
        <w:rPr>
          <w:bCs/>
          <w:b/>
        </w:rPr>
        <w:t xml:space="preserve">Bachelor of Science in Accounting</w:t>
      </w:r>
    </w:p>
    <w:p>
      <w:pPr>
        <w:pStyle w:val="BodyText"/>
      </w:pPr>
      <w:r>
        <w:t xml:space="preserve">Hacettepe University | Ankara, Turkey | Graduated 2018</w:t>
      </w:r>
    </w:p>
    <w:p>
      <w:pPr>
        <w:numPr>
          <w:ilvl w:val="0"/>
          <w:numId w:val="1003"/>
        </w:numPr>
        <w:pStyle w:val="Compact"/>
      </w:pPr>
      <w:r>
        <w:t xml:space="preserve">Relevant coursework: Financial Accounting, Taxation Law, Auditing Practices, and Turkish Economic Systems.</w:t>
      </w:r>
    </w:p>
    <w:p>
      <w:pPr>
        <w:numPr>
          <w:ilvl w:val="0"/>
          <w:numId w:val="1003"/>
        </w:numPr>
        <w:pStyle w:val="Compact"/>
      </w:pPr>
      <w:r>
        <w:t xml:space="preserve">Graduated with honors (Top 10% of class) for academic excellence and research on financial compliance in Turkey.</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Turkish Certified Accountant (Muhasebeci)</w:t>
      </w:r>
      <w:r>
        <w:t xml:space="preserve"> </w:t>
      </w:r>
      <w:r>
        <w:t xml:space="preserve">– Ministry of Justice, Turkey | 2019</w:t>
      </w:r>
    </w:p>
    <w:p>
      <w:pPr>
        <w:numPr>
          <w:ilvl w:val="0"/>
          <w:numId w:val="1004"/>
        </w:numPr>
        <w:pStyle w:val="Compact"/>
      </w:pPr>
      <w:r>
        <w:rPr>
          <w:bCs/>
          <w:b/>
        </w:rPr>
        <w:t xml:space="preserve">CPA (Certified Public Accountant) Preparation Course</w:t>
      </w:r>
      <w:r>
        <w:t xml:space="preserve"> </w:t>
      </w:r>
      <w:r>
        <w:t xml:space="preserve">– American Institute of CPAs | 2020</w:t>
      </w:r>
    </w:p>
    <w:p>
      <w:pPr>
        <w:numPr>
          <w:ilvl w:val="0"/>
          <w:numId w:val="1004"/>
        </w:numPr>
        <w:pStyle w:val="Compact"/>
      </w:pPr>
      <w:r>
        <w:rPr>
          <w:bCs/>
          <w:b/>
        </w:rPr>
        <w:t xml:space="preserve">Tax Compliance Specialist Certification</w:t>
      </w:r>
      <w:r>
        <w:t xml:space="preserve"> </w:t>
      </w:r>
      <w:r>
        <w:t xml:space="preserve">– Ankara Chamber of Commerce | 2021</w:t>
      </w:r>
    </w:p>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QuickBooks, SAP, Excel (advanced formulas), and Turkish Tax Software (e-Diyanet).</w:t>
      </w:r>
    </w:p>
    <w:p>
      <w:pPr>
        <w:numPr>
          <w:ilvl w:val="0"/>
          <w:numId w:val="1005"/>
        </w:numPr>
        <w:pStyle w:val="Compact"/>
      </w:pPr>
      <w:r>
        <w:rPr>
          <w:bCs/>
          <w:b/>
        </w:rPr>
        <w:t xml:space="preserve">Languages:</w:t>
      </w:r>
      <w:r>
        <w:t xml:space="preserve"> </w:t>
      </w:r>
      <w:r>
        <w:t xml:space="preserve">Turkish (native), English (fluent), and basic knowledge of Arabic for client interactions.</w:t>
      </w:r>
    </w:p>
    <w:p>
      <w:pPr>
        <w:numPr>
          <w:ilvl w:val="0"/>
          <w:numId w:val="1005"/>
        </w:numPr>
        <w:pStyle w:val="Compact"/>
      </w:pPr>
      <w:r>
        <w:rPr>
          <w:bCs/>
          <w:b/>
        </w:rPr>
        <w:t xml:space="preserve">Compliance Expertise:</w:t>
      </w:r>
      <w:r>
        <w:t xml:space="preserve"> </w:t>
      </w:r>
      <w:r>
        <w:t xml:space="preserve">Mastery of KDV regulations, TFRS, and Turkish financial reporting standards.</w:t>
      </w:r>
    </w:p>
    <w:p>
      <w:pPr>
        <w:numPr>
          <w:ilvl w:val="0"/>
          <w:numId w:val="1005"/>
        </w:numPr>
        <w:pStyle w:val="Compact"/>
      </w:pPr>
      <w:r>
        <w:rPr>
          <w:bCs/>
          <w:b/>
        </w:rPr>
        <w:t xml:space="preserve">Soft Skills:</w:t>
      </w:r>
      <w:r>
        <w:t xml:space="preserve"> </w:t>
      </w:r>
      <w:r>
        <w:t xml:space="preserve">Strong communication, problem-solving, and leadership abilities to manage teams in Ankara’s dynamic business environment.</w:t>
      </w:r>
    </w:p>
    <w:bookmarkEnd w:id="26"/>
    <w:bookmarkStart w:id="27" w:name="projects-achievements"/>
    <w:p>
      <w:pPr>
        <w:pStyle w:val="Heading2"/>
      </w:pPr>
      <w:r>
        <w:t xml:space="preserve">Projects &amp; Achievements</w:t>
      </w:r>
    </w:p>
    <w:p>
      <w:pPr>
        <w:pStyle w:val="FirstParagraph"/>
      </w:pPr>
      <w:r>
        <w:rPr>
          <w:bCs/>
          <w:b/>
        </w:rPr>
        <w:t xml:space="preserve">Financial System Optimization for Local SMEs (Ankara)</w:t>
      </w:r>
    </w:p>
    <w:p>
      <w:pPr>
        <w:numPr>
          <w:ilvl w:val="0"/>
          <w:numId w:val="1006"/>
        </w:numPr>
        <w:pStyle w:val="Compact"/>
      </w:pPr>
      <w:r>
        <w:t xml:space="preserve">Designed and implemented a cloud-based accounting solution for 15 small-to-medium enterprises in Ankara, reducing manual errors by 40%.</w:t>
      </w:r>
    </w:p>
    <w:p>
      <w:pPr>
        <w:numPr>
          <w:ilvl w:val="0"/>
          <w:numId w:val="1006"/>
        </w:numPr>
        <w:pStyle w:val="Compact"/>
      </w:pPr>
      <w:r>
        <w:t xml:space="preserve">Campaigned with the Ankara Chamber of Commerce to host workshops on tax optimization strategies for local businesses.</w:t>
      </w:r>
    </w:p>
    <w:p>
      <w:pPr>
        <w:pStyle w:val="FirstParagraph"/>
      </w:pPr>
      <w:r>
        <w:rPr>
          <w:bCs/>
          <w:b/>
        </w:rPr>
        <w:t xml:space="preserve">Cost-Saving Initiative at DEF Manufacturing Co.</w:t>
      </w:r>
    </w:p>
    <w:p>
      <w:pPr>
        <w:numPr>
          <w:ilvl w:val="0"/>
          <w:numId w:val="1007"/>
        </w:numPr>
        <w:pStyle w:val="Compact"/>
      </w:pPr>
      <w:r>
        <w:t xml:space="preserve">Identified inefficiencies in inventory management, saving the company $150,000 annually through process improvements.</w:t>
      </w:r>
    </w:p>
    <w:p>
      <w:pPr>
        <w:numPr>
          <w:ilvl w:val="0"/>
          <w:numId w:val="1007"/>
        </w:numPr>
        <w:pStyle w:val="Compact"/>
      </w:pPr>
      <w:r>
        <w:t xml:space="preserve">Received "Employee of the Year" award in 2022 for contributions to financial sustainability in Ankara.</w:t>
      </w:r>
    </w:p>
    <w:bookmarkEnd w:id="27"/>
    <w:bookmarkStart w:id="28"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 – TOEFL 105)</w:t>
      </w:r>
    </w:p>
    <w:p>
      <w:pPr>
        <w:numPr>
          <w:ilvl w:val="0"/>
          <w:numId w:val="1008"/>
        </w:numPr>
        <w:pStyle w:val="Compact"/>
      </w:pPr>
      <w:r>
        <w:t xml:space="preserve">Arabic (basic – conversational)</w:t>
      </w:r>
    </w:p>
    <w:bookmarkEnd w:id="28"/>
    <w:bookmarkStart w:id="29" w:name="references"/>
    <w:p>
      <w:pPr>
        <w:pStyle w:val="Heading2"/>
      </w:pPr>
      <w:r>
        <w:t xml:space="preserve">References</w:t>
      </w:r>
    </w:p>
    <w:p>
      <w:pPr>
        <w:pStyle w:val="FirstParagraph"/>
      </w:pPr>
      <w:r>
        <w:t xml:space="preserve">Available upon request. Please contact me at +90 555 123 4567 or ahmet.yilmaz@email.com.</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Turkey Ankara</dc:title>
  <dc:creator/>
  <dc:language>en</dc:language>
  <cp:keywords/>
  <dcterms:created xsi:type="dcterms:W3CDTF">2025-12-12T06:56:10Z</dcterms:created>
  <dcterms:modified xsi:type="dcterms:W3CDTF">2025-12-12T06:56:10Z</dcterms:modified>
</cp:coreProperties>
</file>

<file path=docProps/custom.xml><?xml version="1.0" encoding="utf-8"?>
<Properties xmlns="http://schemas.openxmlformats.org/officeDocument/2006/custom-properties" xmlns:vt="http://schemas.openxmlformats.org/officeDocument/2006/docPropsVTypes"/>
</file>