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resume"/>
    <w:p>
      <w:pPr>
        <w:pStyle w:val="Heading1"/>
      </w:pPr>
      <w:r>
        <w:t xml:space="preserve">Resume</w:t>
      </w:r>
    </w:p>
    <w:bookmarkStart w:id="20" w:name="john-d.-smith"/>
    <w:p>
      <w:pPr>
        <w:pStyle w:val="Heading2"/>
      </w:pPr>
      <w:r>
        <w:t xml:space="preserve">John D. Smith</w:t>
      </w:r>
    </w:p>
    <w:p>
      <w:pPr>
        <w:pStyle w:val="FirstParagraph"/>
      </w:pPr>
      <w:r>
        <w:rPr>
          <w:bCs/>
          <w:b/>
        </w:rPr>
        <w:t xml:space="preserve">Accountant | United States Los Angeles | Certified Public Accountant (CPA)</w:t>
      </w:r>
    </w:p>
    <w:p>
      <w:pPr>
        <w:pStyle w:val="BodyText"/>
      </w:pPr>
      <w:r>
        <w:t xml:space="preserve">Email: john.smith@example.com | Phone: (310) 555-1234 | Address: 123 Main Street, Los Angeles, CA 90001</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eight years of experience in financial reporting, tax compliance, and business advisory services. Proven expertise in managing accounting operations for small to mid-sized businesses across diverse industries, including entertainment, real estate, and technology sectors in the United States Los Angeles area. Adept at leveraging accounting software (QuickBooks, Xero) and adhering to Generally Accepted Accounting Principles (GAAP) to ensure accurate financial records and strategic decision-making. Committed to delivering exceptional value through transparent communication, regulatory compliance, and innovative financial solutions tailored to the dynamic business environment of United States Los Angeles.</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Pacific Accounting Solutions, Inc.</w:t>
      </w:r>
      <w:r>
        <w:t xml:space="preserve"> </w:t>
      </w:r>
      <w:r>
        <w:t xml:space="preserve">| Los Angeles, CA | January 2019 – Present</w:t>
      </w:r>
    </w:p>
    <w:p>
      <w:pPr>
        <w:numPr>
          <w:ilvl w:val="0"/>
          <w:numId w:val="1001"/>
        </w:numPr>
        <w:pStyle w:val="Compact"/>
      </w:pPr>
      <w:r>
        <w:t xml:space="preserve">Overseeing end-to-end accounting operations for 50+ clients, including financial statement preparation, payroll processing, and tax compliance in accordance with U.S. federal and state regulations.</w:t>
      </w:r>
    </w:p>
    <w:p>
      <w:pPr>
        <w:numPr>
          <w:ilvl w:val="0"/>
          <w:numId w:val="1001"/>
        </w:numPr>
        <w:pStyle w:val="Compact"/>
      </w:pPr>
      <w:r>
        <w:t xml:space="preserve">Implementing cloud-based accounting systems to improve efficiency by 30%, reducing manual data entry errors and enhancing real-time financial reporting for United States Los Angeles businesses.</w:t>
      </w:r>
    </w:p>
    <w:p>
      <w:pPr>
        <w:numPr>
          <w:ilvl w:val="0"/>
          <w:numId w:val="1001"/>
        </w:numPr>
        <w:pStyle w:val="Compact"/>
      </w:pPr>
      <w:r>
        <w:t xml:space="preserve">Providing tax planning strategies to clients, resulting in an average annual savings of $15,000 per client through optimized deductions and credits.</w:t>
      </w:r>
    </w:p>
    <w:p>
      <w:pPr>
        <w:numPr>
          <w:ilvl w:val="0"/>
          <w:numId w:val="1001"/>
        </w:numPr>
        <w:pStyle w:val="Compact"/>
      </w:pPr>
      <w:r>
        <w:t xml:space="preserve">Collaborating with local CPA firms in the United States Los Angeles area to ensure seamless compliance with IRS guidelines and state-specific tax laws.</w:t>
      </w:r>
    </w:p>
    <w:p>
      <w:pPr>
        <w:numPr>
          <w:ilvl w:val="0"/>
          <w:numId w:val="1001"/>
        </w:numPr>
        <w:pStyle w:val="Compact"/>
      </w:pPr>
      <w:r>
        <w:t xml:space="preserve">Mentoring junior accountants and conducting internal training sessions on updated accounting standards (ASC 606, ASC 842) relevant to U.S. businesses.</w:t>
      </w:r>
    </w:p>
    <w:bookmarkEnd w:id="22"/>
    <w:bookmarkStart w:id="23" w:name="accountant"/>
    <w:p>
      <w:pPr>
        <w:pStyle w:val="Heading3"/>
      </w:pPr>
      <w:r>
        <w:t xml:space="preserve">Accountant</w:t>
      </w:r>
    </w:p>
    <w:p>
      <w:pPr>
        <w:pStyle w:val="FirstParagraph"/>
      </w:pPr>
      <w:r>
        <w:rPr>
          <w:bCs/>
          <w:b/>
        </w:rPr>
        <w:t xml:space="preserve">Westside Financial Services</w:t>
      </w:r>
      <w:r>
        <w:t xml:space="preserve"> </w:t>
      </w:r>
      <w:r>
        <w:t xml:space="preserve">| Los Angeles, CA | June 2016 – December 2018</w:t>
      </w:r>
    </w:p>
    <w:p>
      <w:pPr>
        <w:numPr>
          <w:ilvl w:val="0"/>
          <w:numId w:val="1002"/>
        </w:numPr>
        <w:pStyle w:val="Compact"/>
      </w:pPr>
      <w:r>
        <w:t xml:space="preserve">Managed monthly and annual financial close processes for 25+ businesses, ensuring accurate and timely reporting in compliance with GAAP and IRS requirements.</w:t>
      </w:r>
    </w:p>
    <w:p>
      <w:pPr>
        <w:numPr>
          <w:ilvl w:val="0"/>
          <w:numId w:val="1002"/>
        </w:numPr>
        <w:pStyle w:val="Compact"/>
      </w:pPr>
      <w:r>
        <w:t xml:space="preserve">Conducted audits of accounts payable/receivable, identifying discrepancies that saved clients over $50,000 in potential losses.</w:t>
      </w:r>
    </w:p>
    <w:p>
      <w:pPr>
        <w:numPr>
          <w:ilvl w:val="0"/>
          <w:numId w:val="1002"/>
        </w:numPr>
        <w:pStyle w:val="Compact"/>
      </w:pPr>
      <w:r>
        <w:t xml:space="preserve">Developed and maintained financial dashboards using Excel and Power BI to provide actionable insights for business owners in the United States Los Angeles region.</w:t>
      </w:r>
    </w:p>
    <w:p>
      <w:pPr>
        <w:numPr>
          <w:ilvl w:val="0"/>
          <w:numId w:val="1002"/>
        </w:numPr>
        <w:pStyle w:val="Compact"/>
      </w:pPr>
      <w:r>
        <w:t xml:space="preserve">Assisted in the preparation of tax returns (individual, corporate, and sales tax) for clients across multiple industries, reducing audit risks by 25%.</w:t>
      </w:r>
    </w:p>
    <w:p>
      <w:pPr>
        <w:numPr>
          <w:ilvl w:val="0"/>
          <w:numId w:val="1002"/>
        </w:numPr>
        <w:pStyle w:val="Compact"/>
      </w:pPr>
      <w:r>
        <w:t xml:space="preserve">Supported clients with payroll processing and benefits administration, ensuring adherence to U.S. labor laws and minimizing compliance issues.</w:t>
      </w:r>
    </w:p>
    <w:bookmarkEnd w:id="23"/>
    <w:bookmarkStart w:id="24" w:name="internship-accounting"/>
    <w:p>
      <w:pPr>
        <w:pStyle w:val="Heading3"/>
      </w:pPr>
      <w:r>
        <w:t xml:space="preserve">Internship – Accounting</w:t>
      </w:r>
    </w:p>
    <w:p>
      <w:pPr>
        <w:pStyle w:val="FirstParagraph"/>
      </w:pPr>
      <w:r>
        <w:rPr>
          <w:bCs/>
          <w:b/>
        </w:rPr>
        <w:t xml:space="preserve">Los Angeles Tax &amp; Audit Firm</w:t>
      </w:r>
      <w:r>
        <w:t xml:space="preserve"> </w:t>
      </w:r>
      <w:r>
        <w:t xml:space="preserve">| Los Angeles, CA | Summer 2015</w:t>
      </w:r>
    </w:p>
    <w:p>
      <w:pPr>
        <w:numPr>
          <w:ilvl w:val="0"/>
          <w:numId w:val="1003"/>
        </w:numPr>
        <w:pStyle w:val="Compact"/>
      </w:pPr>
      <w:r>
        <w:t xml:space="preserve">Aided in the preparation of tax returns for small businesses, gaining hands-on experience with U.S. tax codes and local regulations.</w:t>
      </w:r>
    </w:p>
    <w:p>
      <w:pPr>
        <w:numPr>
          <w:ilvl w:val="0"/>
          <w:numId w:val="1003"/>
        </w:numPr>
        <w:pStyle w:val="Compact"/>
      </w:pPr>
      <w:r>
        <w:t xml:space="preserve">Supported audit teams by organizing financial documents and conducting preliminary data analysis to identify anomalies.</w:t>
      </w:r>
    </w:p>
    <w:p>
      <w:pPr>
        <w:numPr>
          <w:ilvl w:val="0"/>
          <w:numId w:val="1003"/>
        </w:numPr>
        <w:pStyle w:val="Compact"/>
      </w:pPr>
      <w:r>
        <w:t xml:space="preserve">Contributed to client onboarding processes, ensuring accurate documentation for compliance with U.S. accounting standards.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Southern California (USC)</w:t>
      </w:r>
      <w:r>
        <w:t xml:space="preserve"> </w:t>
      </w:r>
      <w:r>
        <w:t xml:space="preserve">| Los Angeles, CA | Graduated: May 2016</w:t>
      </w:r>
    </w:p>
    <w:p>
      <w:pPr>
        <w:numPr>
          <w:ilvl w:val="0"/>
          <w:numId w:val="1004"/>
        </w:numPr>
        <w:pStyle w:val="Compact"/>
      </w:pPr>
      <w:r>
        <w:t xml:space="preserve">Relevant coursework: Financial Accounting, Taxation, Auditing, Managerial Accounting.</w:t>
      </w:r>
    </w:p>
    <w:p>
      <w:pPr>
        <w:numPr>
          <w:ilvl w:val="0"/>
          <w:numId w:val="1004"/>
        </w:numPr>
        <w:pStyle w:val="Compact"/>
      </w:pPr>
      <w:r>
        <w:t xml:space="preserve">Honors: Dean’s List (2013–2016), Alpha Sigma Lambda National Honor Society.</w:t>
      </w:r>
    </w:p>
    <w:bookmarkEnd w:id="26"/>
    <w:bookmarkStart w:id="27" w:name="certifications"/>
    <w:p>
      <w:pPr>
        <w:pStyle w:val="Heading3"/>
      </w:pPr>
      <w:r>
        <w:t xml:space="preserve">Certifications</w:t>
      </w:r>
    </w:p>
    <w:p>
      <w:pPr>
        <w:numPr>
          <w:ilvl w:val="0"/>
          <w:numId w:val="1005"/>
        </w:numPr>
        <w:pStyle w:val="Compact"/>
      </w:pPr>
      <w:r>
        <w:t xml:space="preserve">Certified Public Accountant (CPA) – California State Board of Accountancy | License Number: 123456 | Issued: June 2018</w:t>
      </w:r>
    </w:p>
    <w:p>
      <w:pPr>
        <w:numPr>
          <w:ilvl w:val="0"/>
          <w:numId w:val="1005"/>
        </w:numPr>
        <w:pStyle w:val="Compact"/>
      </w:pPr>
      <w:r>
        <w:t xml:space="preserve">QuickBooks ProAdvisor Certification – Intuit | Issued: April 2020</w:t>
      </w:r>
    </w:p>
    <w:bookmarkEnd w:id="27"/>
    <w:bookmarkEnd w:id="28"/>
    <w:bookmarkStart w:id="29" w:name="skills"/>
    <w:p>
      <w:pPr>
        <w:pStyle w:val="Heading2"/>
      </w:pPr>
      <w:r>
        <w:t xml:space="preserve">Skills</w:t>
      </w:r>
    </w:p>
    <w:p>
      <w:pPr>
        <w:numPr>
          <w:ilvl w:val="0"/>
          <w:numId w:val="1006"/>
        </w:numPr>
        <w:pStyle w:val="Compact"/>
      </w:pPr>
      <w:r>
        <w:t xml:space="preserve">Financial Statement Preparation</w:t>
      </w:r>
    </w:p>
    <w:p>
      <w:pPr>
        <w:numPr>
          <w:ilvl w:val="0"/>
          <w:numId w:val="1006"/>
        </w:numPr>
        <w:pStyle w:val="Compact"/>
      </w:pPr>
      <w:r>
        <w:t xml:space="preserve">Tax Compliance &amp; Planning (IRS, California Franchise Tax Board)</w:t>
      </w:r>
    </w:p>
    <w:p>
      <w:pPr>
        <w:numPr>
          <w:ilvl w:val="0"/>
          <w:numId w:val="1006"/>
        </w:numPr>
        <w:pStyle w:val="Compact"/>
      </w:pPr>
      <w:r>
        <w:t xml:space="preserve">GAAP and IRS Regulation Expertise</w:t>
      </w:r>
    </w:p>
    <w:p>
      <w:pPr>
        <w:numPr>
          <w:ilvl w:val="0"/>
          <w:numId w:val="1006"/>
        </w:numPr>
        <w:pStyle w:val="Compact"/>
      </w:pPr>
      <w:r>
        <w:t xml:space="preserve">Accounting Software (QuickBooks, Xero, Sage)</w:t>
      </w:r>
    </w:p>
    <w:p>
      <w:pPr>
        <w:numPr>
          <w:ilvl w:val="0"/>
          <w:numId w:val="1006"/>
        </w:numPr>
        <w:pStyle w:val="Compact"/>
      </w:pPr>
      <w:r>
        <w:t xml:space="preserve">Data Analysis &amp; Visualization (Excel, Power BI)</w:t>
      </w:r>
    </w:p>
    <w:p>
      <w:pPr>
        <w:numPr>
          <w:ilvl w:val="0"/>
          <w:numId w:val="1006"/>
        </w:numPr>
        <w:pStyle w:val="Compact"/>
      </w:pPr>
      <w:r>
        <w:t xml:space="preserve">Payroll Processing &amp; Benefits Administration</w:t>
      </w:r>
    </w:p>
    <w:p>
      <w:pPr>
        <w:numPr>
          <w:ilvl w:val="0"/>
          <w:numId w:val="1006"/>
        </w:numPr>
        <w:pStyle w:val="Compact"/>
      </w:pPr>
      <w:r>
        <w:t xml:space="preserve">Audit Procedures &amp; Internal Controls</w:t>
      </w:r>
    </w:p>
    <w:p>
      <w:pPr>
        <w:numPr>
          <w:ilvl w:val="0"/>
          <w:numId w:val="1006"/>
        </w:numPr>
        <w:pStyle w:val="Compact"/>
      </w:pPr>
      <w:r>
        <w:t xml:space="preserve">Client Relationship Management</w:t>
      </w:r>
    </w:p>
    <w:p>
      <w:pPr>
        <w:numPr>
          <w:ilvl w:val="0"/>
          <w:numId w:val="1006"/>
        </w:numPr>
        <w:pStyle w:val="Compact"/>
      </w:pPr>
      <w:r>
        <w:t xml:space="preserve">Communication &amp; Presentation Skills</w:t>
      </w:r>
    </w:p>
    <w:bookmarkEnd w:id="29"/>
    <w:bookmarkStart w:id="30" w:name="professional-affiliations"/>
    <w:p>
      <w:pPr>
        <w:pStyle w:val="Heading2"/>
      </w:pPr>
      <w:r>
        <w:t xml:space="preserve">Professional Affiliations</w:t>
      </w:r>
    </w:p>
    <w:p>
      <w:pPr>
        <w:numPr>
          <w:ilvl w:val="0"/>
          <w:numId w:val="1007"/>
        </w:numPr>
        <w:pStyle w:val="Compact"/>
      </w:pPr>
      <w:r>
        <w:t xml:space="preserve">American Institute of CPAs (AICPA) – Member since 2019</w:t>
      </w:r>
    </w:p>
    <w:p>
      <w:pPr>
        <w:numPr>
          <w:ilvl w:val="0"/>
          <w:numId w:val="1007"/>
        </w:numPr>
        <w:pStyle w:val="Compact"/>
      </w:pPr>
      <w:r>
        <w:t xml:space="preserve">Los Angeles Society of Tax Professionals (LASTP) – Active Participant</w:t>
      </w:r>
    </w:p>
    <w:p>
      <w:pPr>
        <w:numPr>
          <w:ilvl w:val="0"/>
          <w:numId w:val="1007"/>
        </w:numPr>
        <w:pStyle w:val="Compact"/>
      </w:pPr>
      <w:r>
        <w:t xml:space="preserve">Local Business Association (LBA) – Volunteer Accountant for Small Business Grants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(Proficient)</w:t>
      </w:r>
    </w:p>
    <w:p>
      <w:pPr>
        <w:pStyle w:val="BodyText"/>
      </w:pPr>
      <w:r>
        <w:rPr>
          <w:bCs/>
          <w:b/>
        </w:rPr>
        <w:t xml:space="preserve">Community Involvement:</w:t>
      </w:r>
      <w:r>
        <w:t xml:space="preserve"> </w:t>
      </w:r>
      <w:r>
        <w:t xml:space="preserve">Volunteer accountant for non-profits in United States Los Angeles, including the Los Angeles Community Development Corporation.</w:t>
      </w:r>
    </w:p>
    <w:bookmarkEnd w:id="31"/>
    <w:p>
      <w:pPr>
        <w:pStyle w:val="BodyText"/>
      </w:pPr>
      <w:r>
        <w:t xml:space="preserve">© 2023 John D. Smith | United States Los Angeles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United States Los Angeles</dc:title>
  <dc:creator/>
  <cp:keywords/>
  <dcterms:created xsi:type="dcterms:W3CDTF">2026-07-24T09:57:00Z</dcterms:created>
  <dcterms:modified xsi:type="dcterms:W3CDTF">2026-07-24T09:57:00Z</dcterms:modified>
</cp:coreProperties>
</file>

<file path=docProps/custom.xml><?xml version="1.0" encoding="utf-8"?>
<Properties xmlns="http://schemas.openxmlformats.org/officeDocument/2006/custom-properties" xmlns:vt="http://schemas.openxmlformats.org/officeDocument/2006/docPropsVTypes"/>
</file>