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your-full-name"/>
    <w:p>
      <w:pPr>
        <w:pStyle w:val="Heading1"/>
      </w:pPr>
      <w:r>
        <w:t xml:space="preserve">[Your Full Name]</w:t>
      </w:r>
    </w:p>
    <w:p>
      <w:pPr>
        <w:pStyle w:val="FirstParagraph"/>
      </w:pPr>
      <w:r>
        <w:t xml:space="preserve">Accountant | Vietnam Ho Chi Minh City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Nguyen Trai Street, District 1, Ho Chi Minh City, Vietnam</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+84 909-XXX-XXXX</w:t>
      </w:r>
    </w:p>
    <w:p>
      <w:pPr>
        <w:numPr>
          <w:ilvl w:val="0"/>
          <w:numId w:val="1001"/>
        </w:numPr>
        <w:pStyle w:val="Compac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an experienced Accountant in Vietnam Ho Chi Minh City, I specialize in financial reporting, tax compliance, and business analysis for multinational and local enterprises. With over 5 years of expertise in the dynamic financial landscape of HCMC, I have consistently delivered accurate accounting solutions that align with both Vietnamese regulations and international standards. My work supports clients ranging from startups to established corporations in navigating the complexities of Vietnam's rapidly evolving economy. A strong advocate for transparency, precision, and efficiency, I am committed to helping businesses in Ho Chi Minh City achieve financial stability and growth through expert accounting practices.</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Corporation</w:t>
      </w:r>
      <w:r>
        <w:t xml:space="preserve"> </w:t>
      </w:r>
      <w:r>
        <w:t xml:space="preserve">| Ho Chi Minh City, Vietnam | Jan 2021 – Present</w:t>
      </w:r>
    </w:p>
    <w:p>
      <w:pPr>
        <w:numPr>
          <w:ilvl w:val="0"/>
          <w:numId w:val="1002"/>
        </w:numPr>
        <w:pStyle w:val="Compact"/>
      </w:pPr>
      <w:r>
        <w:t xml:space="preserve">Managed end-to-end accounting processes, including financial statement preparation, payroll processing, and intercompany reconciliations for a team of 10+ accountants.</w:t>
      </w:r>
    </w:p>
    <w:p>
      <w:pPr>
        <w:numPr>
          <w:ilvl w:val="0"/>
          <w:numId w:val="1002"/>
        </w:numPr>
        <w:pStyle w:val="Compact"/>
      </w:pPr>
      <w:r>
        <w:t xml:space="preserve">Ensured compliance with Vietnamese Accounting Standards (VAS) and Tax Laws while maintaining accurate records for multinational clients in HCMC.</w:t>
      </w:r>
    </w:p>
    <w:p>
      <w:pPr>
        <w:numPr>
          <w:ilvl w:val="0"/>
          <w:numId w:val="1002"/>
        </w:numPr>
        <w:pStyle w:val="Compact"/>
      </w:pPr>
      <w:r>
        <w:t xml:space="preserve">Developed and implemented cost-saving initiatives that reduced operational expenses by 12% within the first year, contributing to the company’s profitability.</w:t>
      </w:r>
    </w:p>
    <w:p>
      <w:pPr>
        <w:numPr>
          <w:ilvl w:val="0"/>
          <w:numId w:val="1002"/>
        </w:numPr>
        <w:pStyle w:val="Compact"/>
      </w:pPr>
      <w:r>
        <w:t xml:space="preserve">Collaborated with auditors and tax advisors to prepare annual audits, ensuring alignment with Vietnam's Ministry of Finance regulations.</w:t>
      </w:r>
    </w:p>
    <w:p>
      <w:pPr>
        <w:numPr>
          <w:ilvl w:val="0"/>
          <w:numId w:val="1002"/>
        </w:numPr>
        <w:pStyle w:val="Compact"/>
      </w:pPr>
      <w:r>
        <w:t xml:space="preserve">Provided financial insights and forecasts to senior management, supporting strategic decision-making for business expansion in Southeast Asia.</w:t>
      </w:r>
    </w:p>
    <w:bookmarkEnd w:id="22"/>
    <w:bookmarkStart w:id="23" w:name="assistant-accountant"/>
    <w:p>
      <w:pPr>
        <w:pStyle w:val="Heading3"/>
      </w:pPr>
      <w:r>
        <w:t xml:space="preserve">Assistant Accountant</w:t>
      </w:r>
    </w:p>
    <w:p>
      <w:pPr>
        <w:pStyle w:val="FirstParagraph"/>
      </w:pPr>
      <w:r>
        <w:rPr>
          <w:bCs/>
          <w:b/>
        </w:rPr>
        <w:t xml:space="preserve">XYZ Limited</w:t>
      </w:r>
      <w:r>
        <w:t xml:space="preserve"> </w:t>
      </w:r>
      <w:r>
        <w:t xml:space="preserve">| Ho Chi Minh City, Vietnam | Jun 2017 – Dec 2020</w:t>
      </w:r>
    </w:p>
    <w:p>
      <w:pPr>
        <w:numPr>
          <w:ilvl w:val="0"/>
          <w:numId w:val="1003"/>
        </w:numPr>
        <w:pStyle w:val="Compact"/>
      </w:pPr>
      <w:r>
        <w:t xml:space="preserve">Assisted in the preparation of monthly and quarterly financial statements, ensuring accuracy and adherence to Vietnamese tax codes.</w:t>
      </w:r>
    </w:p>
    <w:p>
      <w:pPr>
        <w:numPr>
          <w:ilvl w:val="0"/>
          <w:numId w:val="1003"/>
        </w:numPr>
        <w:pStyle w:val="Compact"/>
      </w:pPr>
      <w:r>
        <w:t xml:space="preserve">Processed accounts payable/receivable transactions, resolving discrepancies and maintaining a 98% invoice approval rate.</w:t>
      </w:r>
    </w:p>
    <w:p>
      <w:pPr>
        <w:numPr>
          <w:ilvl w:val="0"/>
          <w:numId w:val="1003"/>
        </w:numPr>
        <w:pStyle w:val="Compact"/>
      </w:pPr>
      <w:r>
        <w:t xml:space="preserve">Supported the implementation of ERP systems (SAP) across multiple departments in HCMC, streamlining financial workflows by 20%.</w:t>
      </w:r>
    </w:p>
    <w:p>
      <w:pPr>
        <w:numPr>
          <w:ilvl w:val="0"/>
          <w:numId w:val="1003"/>
        </w:numPr>
        <w:pStyle w:val="Compact"/>
      </w:pPr>
      <w:r>
        <w:t xml:space="preserve">Conducted tax compliance reviews for local subsidiaries, identifying potential risks and recommending mitigation strategies.</w:t>
      </w:r>
    </w:p>
    <w:p>
      <w:pPr>
        <w:numPr>
          <w:ilvl w:val="0"/>
          <w:numId w:val="1003"/>
        </w:numPr>
        <w:pStyle w:val="Compact"/>
      </w:pPr>
      <w:r>
        <w:t xml:space="preserve">Trained junior accountants on internal controls and best practices specific to the Vietnamese market.</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Vietnam National University, Ho Chi Minh City</w:t>
      </w:r>
      <w:r>
        <w:t xml:space="preserve"> </w:t>
      </w:r>
      <w:r>
        <w:t xml:space="preserve">| Graduated: 2016</w:t>
      </w:r>
    </w:p>
    <w:p>
      <w:pPr>
        <w:numPr>
          <w:ilvl w:val="0"/>
          <w:numId w:val="1004"/>
        </w:numPr>
        <w:pStyle w:val="Compact"/>
      </w:pPr>
      <w:r>
        <w:t xml:space="preserve">Relevant coursework: Financial Accounting, Taxation in Vietnam, Auditing Standards, and Business Law.</w:t>
      </w:r>
    </w:p>
    <w:p>
      <w:pPr>
        <w:numPr>
          <w:ilvl w:val="0"/>
          <w:numId w:val="1004"/>
        </w:numPr>
        <w:pStyle w:val="Compact"/>
      </w:pPr>
      <w:r>
        <w:t xml:space="preserve">Published a research paper on "Challenges of International Accounting Standards in Vietnamese SMEs" in the HCMC Journal of Finance.</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Tax Compliance (Vietnam), ERP Systems (SAP, QuickBooks), Excel Advanced Functions, Budgeting &amp; Forecasting.</w:t>
      </w:r>
    </w:p>
    <w:p>
      <w:pPr>
        <w:numPr>
          <w:ilvl w:val="0"/>
          <w:numId w:val="1005"/>
        </w:numPr>
        <w:pStyle w:val="Compact"/>
      </w:pPr>
      <w:r>
        <w:rPr>
          <w:bCs/>
          <w:b/>
        </w:rPr>
        <w:t xml:space="preserve">Languages:</w:t>
      </w:r>
      <w:r>
        <w:t xml:space="preserve"> </w:t>
      </w:r>
      <w:r>
        <w:t xml:space="preserve">Vietnamese (Fluent), English (Proficient in Business Contexts).</w:t>
      </w:r>
    </w:p>
    <w:p>
      <w:pPr>
        <w:numPr>
          <w:ilvl w:val="0"/>
          <w:numId w:val="1005"/>
        </w:numPr>
        <w:pStyle w:val="Compact"/>
      </w:pPr>
      <w:r>
        <w:rPr>
          <w:bCs/>
          <w:b/>
        </w:rPr>
        <w:t xml:space="preserve">Software:</w:t>
      </w:r>
      <w:r>
        <w:t xml:space="preserve"> </w:t>
      </w:r>
      <w:r>
        <w:t xml:space="preserve">Microsoft Office Suite, Tally ERP 9, Oracle Financials.</w:t>
      </w:r>
    </w:p>
    <w:p>
      <w:pPr>
        <w:numPr>
          <w:ilvl w:val="0"/>
          <w:numId w:val="1005"/>
        </w:numPr>
        <w:pStyle w:val="Compact"/>
      </w:pPr>
      <w:r>
        <w:rPr>
          <w:bCs/>
          <w:b/>
        </w:rPr>
        <w:t xml:space="preserve">Soft Skills:</w:t>
      </w:r>
      <w:r>
        <w:t xml:space="preserve"> </w:t>
      </w:r>
      <w:r>
        <w:t xml:space="preserve">Attention to Detail, Analytical Thinking, Client Relationship Management.</w:t>
      </w:r>
    </w:p>
    <w:bookmarkEnd w:id="26"/>
    <w:bookmarkStart w:id="27"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Vietnam Institute of Certified Public Accountants (VACPA) | 2018</w:t>
      </w:r>
    </w:p>
    <w:p>
      <w:pPr>
        <w:numPr>
          <w:ilvl w:val="0"/>
          <w:numId w:val="1006"/>
        </w:numPr>
        <w:pStyle w:val="Compact"/>
      </w:pPr>
      <w:r>
        <w:rPr>
          <w:bCs/>
          <w:b/>
        </w:rPr>
        <w:t xml:space="preserve">International Financial Reporting Standards (IFRS) Training</w:t>
      </w:r>
      <w:r>
        <w:t xml:space="preserve"> </w:t>
      </w:r>
      <w:r>
        <w:t xml:space="preserve">| ACCA, London | 2020</w:t>
      </w:r>
    </w:p>
    <w:p>
      <w:pPr>
        <w:numPr>
          <w:ilvl w:val="0"/>
          <w:numId w:val="1006"/>
        </w:numPr>
        <w:pStyle w:val="Compact"/>
      </w:pPr>
      <w:r>
        <w:rPr>
          <w:bCs/>
          <w:b/>
        </w:rPr>
        <w:t xml:space="preserve">Vietnam Taxation Compliance Certificate</w:t>
      </w:r>
      <w:r>
        <w:t xml:space="preserve"> </w:t>
      </w:r>
      <w:r>
        <w:t xml:space="preserve">| Ho Chi Minh City University of Economics | 2019</w:t>
      </w:r>
    </w:p>
    <w:bookmarkEnd w:id="27"/>
    <w:bookmarkStart w:id="28" w:name="professional-affiliations"/>
    <w:p>
      <w:pPr>
        <w:pStyle w:val="Heading2"/>
      </w:pPr>
      <w:r>
        <w:t xml:space="preserve">Professional Affiliations</w:t>
      </w:r>
    </w:p>
    <w:p>
      <w:pPr>
        <w:numPr>
          <w:ilvl w:val="0"/>
          <w:numId w:val="1007"/>
        </w:numPr>
        <w:pStyle w:val="Compact"/>
      </w:pPr>
      <w:r>
        <w:t xml:space="preserve">Member, Vietnam Association of Accountants (VAA) – HCMC Chapter.</w:t>
      </w:r>
    </w:p>
    <w:p>
      <w:pPr>
        <w:numPr>
          <w:ilvl w:val="0"/>
          <w:numId w:val="1007"/>
        </w:numPr>
        <w:pStyle w:val="Compact"/>
      </w:pPr>
      <w:r>
        <w:t xml:space="preserve">Active participant in industry workshops hosted by the Ho Chi Minh City Chamber of Commerce and Industry (HCCCI).</w:t>
      </w:r>
    </w:p>
    <w:bookmarkEnd w:id="28"/>
    <w:bookmarkStart w:id="29" w:name="projects-achievements"/>
    <w:p>
      <w:pPr>
        <w:pStyle w:val="Heading2"/>
      </w:pPr>
      <w:r>
        <w:t xml:space="preserve">Projects &amp; Achievements</w:t>
      </w:r>
    </w:p>
    <w:p>
      <w:pPr>
        <w:pStyle w:val="FirstParagraph"/>
      </w:pPr>
      <w:r>
        <w:rPr>
          <w:bCs/>
          <w:b/>
        </w:rPr>
        <w:t xml:space="preserve">Cost Optimization Initiative for Manufacturing Clients</w:t>
      </w:r>
      <w:r>
        <w:t xml:space="preserve"> </w:t>
      </w:r>
      <w:r>
        <w:t xml:space="preserve">| 2021</w:t>
      </w:r>
    </w:p>
    <w:p>
      <w:pPr>
        <w:numPr>
          <w:ilvl w:val="0"/>
          <w:numId w:val="1008"/>
        </w:numPr>
        <w:pStyle w:val="Compact"/>
      </w:pPr>
      <w:r>
        <w:t xml:space="preserve">Led a team to analyze operational costs for 5 manufacturing companies in HCMC, identifying inefficiencies that saved $500,000 annually.</w:t>
      </w:r>
    </w:p>
    <w:p>
      <w:pPr>
        <w:pStyle w:val="FirstParagraph"/>
      </w:pPr>
      <w:r>
        <w:rPr>
          <w:bCs/>
          <w:b/>
        </w:rPr>
        <w:t xml:space="preserve">Compliance Audit for Multinational Clients</w:t>
      </w:r>
      <w:r>
        <w:t xml:space="preserve"> </w:t>
      </w:r>
      <w:r>
        <w:t xml:space="preserve">| 2022</w:t>
      </w:r>
    </w:p>
    <w:p>
      <w:pPr>
        <w:numPr>
          <w:ilvl w:val="0"/>
          <w:numId w:val="1009"/>
        </w:numPr>
        <w:pStyle w:val="Compact"/>
      </w:pPr>
      <w:r>
        <w:t xml:space="preserve">Conducted a comprehensive audit of tax compliance for 3 multinational corporations operating in HCMC, ensuring adherence to Vietnam’s transfer pricing regulations.</w:t>
      </w:r>
    </w:p>
    <w:bookmarkEnd w:id="29"/>
    <w:bookmarkStart w:id="30" w:name="additional-information"/>
    <w:p>
      <w:pPr>
        <w:pStyle w:val="Heading2"/>
      </w:pPr>
      <w:r>
        <w:t xml:space="preserve">Additional Information</w:t>
      </w:r>
    </w:p>
    <w:p>
      <w:pPr>
        <w:pStyle w:val="FirstParagraph"/>
      </w:pPr>
      <w:r>
        <w:t xml:space="preserve">As an Accountant in Vietnam Ho Chi Minh City, I understand the importance of adapting to local market dynamics while maintaining global standards. My work focuses on empowering businesses in HCMC to thrive through accurate financial management and strategic insights. I am passionate about contributing to the city’s economic growth by fostering transparency and accountability in financial practices.</w:t>
      </w:r>
    </w:p>
    <w:p>
      <w:r>
        <w:pict>
          <v:rect style="width:0;height:1.5pt" o:hralign="center" o:hrstd="t" o:hr="t"/>
        </w:pict>
      </w:r>
    </w:p>
    <w:p>
      <w:pPr>
        <w:pStyle w:val="FirstParagraph"/>
      </w:pPr>
      <w:r>
        <w:t xml:space="preserve">© [Your Name] |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Vietnam Ho Chi Minh City</dc:title>
  <dc:creator/>
  <dc:language>en</dc:language>
  <cp:keywords/>
  <dcterms:created xsi:type="dcterms:W3CDTF">2026-07-25T00:22:56Z</dcterms:created>
  <dcterms:modified xsi:type="dcterms:W3CDTF">2026-07-25T00:22:56Z</dcterms:modified>
</cp:coreProperties>
</file>

<file path=docProps/custom.xml><?xml version="1.0" encoding="utf-8"?>
<Properties xmlns="http://schemas.openxmlformats.org/officeDocument/2006/custom-properties" xmlns:vt="http://schemas.openxmlformats.org/officeDocument/2006/docPropsVTypes"/>
</file>