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7" w:name="aerospace-engineer-resume"/>
    <w:p>
      <w:pPr>
        <w:pStyle w:val="Heading1"/>
      </w:pPr>
      <w:r>
        <w:t xml:space="preserve">Aerospace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[X years] of experience in the design, development, and testing of aerospace systems. Specializing in aircraft performance analysis and propulsion systems, I have consistently delivered innovative solutions to complex engineering challenges. With a strong foundation in aerodynamics and structural integrity, I aim to contribute my expertise as an Aerospace Engineer in Australia Melbourne to drive advancements in the aviation industry. My career has been defined by a commitment to excellence, safety standards, and cutting-edge technological integration, making me an ideal candidate for roles that require both technical precision and creative problem-solving.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Aerodynamics and Flight Mechanics</w:t>
      </w:r>
    </w:p>
    <w:p>
      <w:pPr>
        <w:numPr>
          <w:ilvl w:val="0"/>
          <w:numId w:val="1001"/>
        </w:numPr>
        <w:pStyle w:val="Compact"/>
      </w:pPr>
      <w:r>
        <w:t xml:space="preserve">Computational Fluid Dynamics (CFD)</w:t>
      </w:r>
    </w:p>
    <w:p>
      <w:pPr>
        <w:numPr>
          <w:ilvl w:val="0"/>
          <w:numId w:val="1001"/>
        </w:numPr>
        <w:pStyle w:val="Compact"/>
      </w:pPr>
      <w:r>
        <w:t xml:space="preserve">Finite Element Analysis (FEA)</w:t>
      </w:r>
    </w:p>
    <w:p>
      <w:pPr>
        <w:numPr>
          <w:ilvl w:val="0"/>
          <w:numId w:val="1001"/>
        </w:numPr>
        <w:pStyle w:val="Compact"/>
      </w:pPr>
      <w:r>
        <w:t xml:space="preserve">CAD Software (SolidWorks, CATIA, AutoCAD)</w:t>
      </w:r>
    </w:p>
    <w:p>
      <w:pPr>
        <w:numPr>
          <w:ilvl w:val="0"/>
          <w:numId w:val="1001"/>
        </w:numPr>
        <w:pStyle w:val="Compact"/>
      </w:pPr>
      <w:r>
        <w:t xml:space="preserve">Propulsion System Design</w:t>
      </w:r>
    </w:p>
    <w:p>
      <w:pPr>
        <w:numPr>
          <w:ilvl w:val="0"/>
          <w:numId w:val="1001"/>
        </w:numPr>
        <w:pStyle w:val="Compact"/>
      </w:pPr>
      <w:r>
        <w:t xml:space="preserve">Aircraft Structural Analysis</w:t>
      </w:r>
    </w:p>
    <w:p>
      <w:pPr>
        <w:numPr>
          <w:ilvl w:val="0"/>
          <w:numId w:val="1001"/>
        </w:numPr>
        <w:pStyle w:val="Compact"/>
      </w:pPr>
      <w:r>
        <w:t xml:space="preserve">Flight Simulation and Testing</w:t>
      </w:r>
    </w:p>
    <w:p>
      <w:pPr>
        <w:numPr>
          <w:ilvl w:val="0"/>
          <w:numId w:val="1001"/>
        </w:numPr>
        <w:pStyle w:val="Compact"/>
      </w:pPr>
      <w:r>
        <w:t xml:space="preserve">Project Management &amp; Team Collaboration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X8ad48674b7f14b976d19fd318ec0d8fa5036cf2"/>
    <w:p>
      <w:pPr>
        <w:pStyle w:val="Heading3"/>
      </w:pPr>
      <w:r>
        <w:t xml:space="preserve">Aerospace Engineer | Melbourne Aerospace Solutions (MAS)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next-generation UAVs (Unmanned Aerial Vehicles), focusing on optimizing aerodynamic efficiency and fuel consumption for commercial applications in Australia Melbourne.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conduct wind tunnel testing, resulting in a 15% improvement in aircraft stability under extreme weather conditions.</w:t>
      </w:r>
    </w:p>
    <w:p>
      <w:pPr>
        <w:numPr>
          <w:ilvl w:val="0"/>
          <w:numId w:val="1002"/>
        </w:numPr>
        <w:pStyle w:val="Compact"/>
      </w:pPr>
      <w:r>
        <w:t xml:space="preserve">Developed propulsion system simulations using MATLAB/Simulink, reducing prototyping costs by 20% and accelerating time-to-market for new aerospace products.</w:t>
      </w:r>
    </w:p>
    <w:p>
      <w:pPr>
        <w:numPr>
          <w:ilvl w:val="0"/>
          <w:numId w:val="1002"/>
        </w:numPr>
        <w:pStyle w:val="Compact"/>
      </w:pPr>
      <w:r>
        <w:t xml:space="preserve">Provided technical consultancy to local aviation authorities in Australia Melbourne, ensuring compliance with CASA (Civil Aviation Safety Authority) regulations.</w:t>
      </w:r>
    </w:p>
    <w:p>
      <w:pPr>
        <w:numPr>
          <w:ilvl w:val="0"/>
          <w:numId w:val="1002"/>
        </w:numPr>
        <w:pStyle w:val="Compact"/>
      </w:pPr>
      <w:r>
        <w:t xml:space="preserve">Published two peer-reviewed papers on sustainable aviation technologies, contributing to the global discourse on eco-friendly aerospace engineering practices.</w:t>
      </w:r>
    </w:p>
    <w:bookmarkEnd w:id="24"/>
    <w:bookmarkStart w:id="25" w:name="X4c77866963916c682dd359e9d5efbd14373e7ea"/>
    <w:p>
      <w:pPr>
        <w:pStyle w:val="Heading3"/>
      </w:pPr>
      <w:r>
        <w:t xml:space="preserve">Aerospace Intern | Australian Aeronautics Research Institute (AARI)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 lightweight composite wing structure for regional aircraft, achieving a 30% reduction in weight without compromising structural integrity.</w:t>
      </w:r>
    </w:p>
    <w:p>
      <w:pPr>
        <w:numPr>
          <w:ilvl w:val="0"/>
          <w:numId w:val="1003"/>
        </w:numPr>
        <w:pStyle w:val="Compact"/>
      </w:pPr>
      <w:r>
        <w:t xml:space="preserve">Analyzed flight data from real-world scenarios to identify performance bottlenecks and proposed modifications that improved fuel efficiency by 12%.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 (Internet of Things) sensors into aircraft systems, enhancing real-time monitoring capabilities for maintenance teams in Australia Melbourne.</w:t>
      </w:r>
    </w:p>
    <w:p>
      <w:pPr>
        <w:numPr>
          <w:ilvl w:val="0"/>
          <w:numId w:val="1003"/>
        </w:numPr>
        <w:pStyle w:val="Compact"/>
      </w:pPr>
      <w:r>
        <w:t xml:space="preserve">Presented findings at a national engineering conference, receiving recognition for innovative approaches to aerospace material science.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089a852fae71f0a0094d854ac7183990a22d02e"/>
    <w:p>
      <w:pPr>
        <w:pStyle w:val="Heading3"/>
      </w:pPr>
      <w:r>
        <w:t xml:space="preserve">Bachelor of Engineering (Aerospace) | Monash University, Melbourne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December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4.0/4.0</w:t>
      </w:r>
    </w:p>
    <w:p>
      <w:pPr>
        <w:numPr>
          <w:ilvl w:val="0"/>
          <w:numId w:val="1004"/>
        </w:numPr>
        <w:pStyle w:val="Compact"/>
      </w:pPr>
      <w:r>
        <w:t xml:space="preserve">Relevant coursework: Aircraft Design, Flight Dynamics, Aeromechanics, and Aerospace Materials.</w:t>
      </w:r>
    </w:p>
    <w:p>
      <w:pPr>
        <w:numPr>
          <w:ilvl w:val="0"/>
          <w:numId w:val="1004"/>
        </w:numPr>
        <w:pStyle w:val="Compact"/>
      </w:pPr>
      <w:r>
        <w:t xml:space="preserve">Awarded the Dean’s Scholarship for academic excellence in aerospace engineering.</w:t>
      </w:r>
    </w:p>
    <w:bookmarkEnd w:id="27"/>
    <w:bookmarkStart w:id="28" w:name="X498bf1cb3e35f63b6956fad2943923c3002a821"/>
    <w:p>
      <w:pPr>
        <w:pStyle w:val="Heading3"/>
      </w:pPr>
      <w:r>
        <w:t xml:space="preserve">Masters of Science (Aerospace Engineering) | University of Melbourne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2017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4.0/4.0</w:t>
      </w:r>
    </w:p>
    <w:p>
      <w:pPr>
        <w:numPr>
          <w:ilvl w:val="0"/>
          <w:numId w:val="1005"/>
        </w:numPr>
        <w:pStyle w:val="Compact"/>
      </w:pPr>
      <w:r>
        <w:t xml:space="preserve">Focused research on advanced propulsion systems, culminating in a thesis titled "Optimizing Jet Engine Efficiency for Sustainable Aviation."</w:t>
      </w:r>
    </w:p>
    <w:p>
      <w:pPr>
        <w:numPr>
          <w:ilvl w:val="0"/>
          <w:numId w:val="1005"/>
        </w:numPr>
        <w:pStyle w:val="Compact"/>
      </w:pPr>
      <w:r>
        <w:t xml:space="preserve">Participated in international research collaborations with institutions in Europe and Asia, expanding my global perspective on aerospace engineering challenges.</w:t>
      </w:r>
    </w:p>
    <w:bookmarkEnd w:id="28"/>
    <w:bookmarkEnd w:id="29"/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Airframe and Powerplant (A&amp;P) Mechanic License – FAA Certified (USA)</w:t>
      </w:r>
    </w:p>
    <w:p>
      <w:pPr>
        <w:numPr>
          <w:ilvl w:val="0"/>
          <w:numId w:val="1006"/>
        </w:numPr>
        <w:pStyle w:val="Compact"/>
      </w:pPr>
      <w:r>
        <w:t xml:space="preserve">EASA Part-66 Aircraft Maintenance Engineer License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Certification</w:t>
      </w:r>
    </w:p>
    <w:p>
      <w:pPr>
        <w:numPr>
          <w:ilvl w:val="0"/>
          <w:numId w:val="1006"/>
        </w:numPr>
        <w:pStyle w:val="Compact"/>
      </w:pPr>
      <w:r>
        <w:t xml:space="preserve">Certified Flight Test Engineer – Australian Aeronautical Society</w:t>
      </w:r>
    </w:p>
    <w:bookmarkEnd w:id="31"/>
    <w:bookmarkEnd w:id="32"/>
    <w:bookmarkStart w:id="34" w:name="projects-and-achievements"/>
    <w:bookmarkStart w:id="33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UAV Design Competition (2019):</w:t>
      </w:r>
      <w:r>
        <w:t xml:space="preserve"> </w:t>
      </w:r>
      <w:r>
        <w:t xml:space="preserve">Led a team to win first place in the Australia Melbourne Regional UAV Challenge, showcasing an autonomous navigation system with real-time obstacle avoidance.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Aviation Initiative:</w:t>
      </w:r>
      <w:r>
        <w:t xml:space="preserve"> </w:t>
      </w:r>
      <w:r>
        <w:t xml:space="preserve">Partnered with local universities to develop a biofuel-powered aircraft prototype, reducing carbon emissions by 25% compared to traditional fuels.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Collaboration:</w:t>
      </w:r>
      <w:r>
        <w:t xml:space="preserve"> </w:t>
      </w:r>
      <w:r>
        <w:t xml:space="preserve">Worked with Boeing Australia on a joint project to retrofit legacy aircraft with modern avionics, improving safety and operational efficiency for airlines in Melbourne.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(Conversational)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for further details.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Australia Melbourne</dc:title>
  <dc:creator/>
  <dc:language>en</dc:language>
  <cp:keywords/>
  <dcterms:created xsi:type="dcterms:W3CDTF">2026-07-19T08:32:11Z</dcterms:created>
  <dcterms:modified xsi:type="dcterms:W3CDTF">2026-07-19T08:32:11Z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