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6" w:name="X0e271650381642a9ca52fdd6ec0b6b9072425b8"/>
    <w:p>
      <w:pPr>
        <w:pStyle w:val="Heading1"/>
      </w:pPr>
      <w:r>
        <w:t xml:space="preserve">Aerospace Engineer Resume –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Aviation Lane, Sydney, NSW 2000, Australia</w:t>
      </w:r>
      <w:r>
        <w:br/>
      </w:r>
      <w:r>
        <w:rPr>
          <w:bCs/>
          <w:b/>
        </w:rPr>
        <w:t xml:space="preserve">Phone:</w:t>
      </w:r>
      <w:r>
        <w:t xml:space="preserve"> </w:t>
      </w:r>
      <w:r>
        <w:t xml:space="preserve">+61 412 345 678</w:t>
      </w:r>
      <w:r>
        <w:br/>
      </w:r>
      <w:r>
        <w:rPr>
          <w:bCs/>
          <w:b/>
        </w:rPr>
        <w:t xml:space="preserve">Email:</w:t>
      </w:r>
      <w:r>
        <w:t xml:space="preserve"> </w:t>
      </w:r>
      <w:r>
        <w:t xml:space="preserve">johndoe@aerospaceresume.com</w:t>
      </w:r>
      <w:r>
        <w:br/>
      </w:r>
      <w:r>
        <w:rPr>
          <w:bCs/>
          <w:b/>
        </w:rPr>
        <w:t xml:space="preserve">LinkedIn:</w:t>
      </w:r>
      <w:r>
        <w:t xml:space="preserve"> </w:t>
      </w:r>
      <w:r>
        <w:t xml:space="preserve">linkedin.com/in/johndoe-aerospace</w:t>
      </w:r>
    </w:p>
    <w:bookmarkEnd w:id="20"/>
    <w:bookmarkStart w:id="21" w:name="professional-summary"/>
    <w:p>
      <w:pPr>
        <w:pStyle w:val="Heading2"/>
      </w:pPr>
      <w:r>
        <w:t xml:space="preserve">Professional Summary</w:t>
      </w:r>
    </w:p>
    <w:p>
      <w:pPr>
        <w:pStyle w:val="FirstParagraph"/>
      </w:pPr>
      <w:r>
        <w:t xml:space="preserve">A highly motivated Aerospace Engineer with over 8 years of experience in the design, development, and testing of aerospace systems. Specializing in aerodynamics, propulsion systems, and avionics integration, I have contributed to cutting-edge projects across Australia Sydney's growing aerospace sector. My expertise includes leveraging advanced software tools like CATIA V5 and ANSYS to optimize aircraft performance while adhering to stringent Australian aviation regulations. As an Aerospace Engineer in Australia Sydney, I am committed to advancing sustainable aviation technologies and fostering innovation in the region.</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CATIA V5, ANSYS, MATLAB/Simulink, AutoCAD, SolidWorks</w:t>
      </w:r>
    </w:p>
    <w:p>
      <w:pPr>
        <w:numPr>
          <w:ilvl w:val="0"/>
          <w:numId w:val="1001"/>
        </w:numPr>
        <w:pStyle w:val="Compact"/>
      </w:pPr>
      <w:r>
        <w:rPr>
          <w:bCs/>
          <w:b/>
        </w:rPr>
        <w:t xml:space="preserve">Programming Languages:</w:t>
      </w:r>
      <w:r>
        <w:t xml:space="preserve"> </w:t>
      </w:r>
      <w:r>
        <w:t xml:space="preserve">Python, C++, FORTRAN</w:t>
      </w:r>
    </w:p>
    <w:p>
      <w:pPr>
        <w:numPr>
          <w:ilvl w:val="0"/>
          <w:numId w:val="1001"/>
        </w:numPr>
        <w:pStyle w:val="Compact"/>
      </w:pPr>
      <w:r>
        <w:rPr>
          <w:bCs/>
          <w:b/>
        </w:rPr>
        <w:t xml:space="preserve">Aerodynamics &amp; Propulsion:</w:t>
      </w:r>
      <w:r>
        <w:t xml:space="preserve"> </w:t>
      </w:r>
      <w:r>
        <w:t xml:space="preserve">CFD simulations (Fluent), propulsion system design, flight dynamics analysis</w:t>
      </w:r>
    </w:p>
    <w:p>
      <w:pPr>
        <w:numPr>
          <w:ilvl w:val="0"/>
          <w:numId w:val="1001"/>
        </w:numPr>
        <w:pStyle w:val="Compact"/>
      </w:pPr>
      <w:r>
        <w:rPr>
          <w:bCs/>
          <w:b/>
        </w:rPr>
        <w:t xml:space="preserve">Avionics &amp; Systems Engineering:</w:t>
      </w:r>
      <w:r>
        <w:t xml:space="preserve"> </w:t>
      </w:r>
      <w:r>
        <w:t xml:space="preserve">CAN bus protocols, embedded systems, fault detection algorithms</w:t>
      </w:r>
    </w:p>
    <w:p>
      <w:pPr>
        <w:numPr>
          <w:ilvl w:val="0"/>
          <w:numId w:val="1001"/>
        </w:numPr>
        <w:pStyle w:val="Compact"/>
      </w:pPr>
      <w:r>
        <w:rPr>
          <w:bCs/>
          <w:b/>
        </w:rPr>
        <w:t xml:space="preserve">Certifications:</w:t>
      </w:r>
      <w:r>
        <w:t xml:space="preserve"> </w:t>
      </w:r>
      <w:r>
        <w:t xml:space="preserve">FAA Part 147 Certification, EASA Part 66 License (Aircraft Maintenance Engineer)</w:t>
      </w:r>
    </w:p>
    <w:p>
      <w:pPr>
        <w:numPr>
          <w:ilvl w:val="0"/>
          <w:numId w:val="1001"/>
        </w:numPr>
        <w:pStyle w:val="Compact"/>
      </w:pPr>
      <w:r>
        <w:rPr>
          <w:bCs/>
          <w:b/>
        </w:rPr>
        <w:t xml:space="preserve">Australian Standards:</w:t>
      </w:r>
      <w:r>
        <w:t xml:space="preserve"> </w:t>
      </w:r>
      <w:r>
        <w:t xml:space="preserve">AS/NZS 3928:2015 (Aviation Safety), ISO 9001:2015</w:t>
      </w:r>
    </w:p>
    <w:bookmarkEnd w:id="22"/>
    <w:bookmarkStart w:id="26" w:name="professional-experience"/>
    <w:p>
      <w:pPr>
        <w:pStyle w:val="Heading2"/>
      </w:pPr>
      <w:r>
        <w:t xml:space="preserve">Professional Experience</w:t>
      </w:r>
    </w:p>
    <w:bookmarkStart w:id="23" w:name="X351786e20c54141531e5a74997d53a6ffbc0ea1"/>
    <w:p>
      <w:pPr>
        <w:pStyle w:val="Heading3"/>
      </w:pPr>
      <w:r>
        <w:t xml:space="preserve">Sr. Aerospace Engineer – Sydney AeroTech Solutions (Australia Sydney)</w:t>
      </w:r>
    </w:p>
    <w:p>
      <w:pPr>
        <w:pStyle w:val="FirstParagraph"/>
      </w:pPr>
      <w:r>
        <w:rPr>
          <w:bCs/>
          <w:b/>
        </w:rPr>
        <w:t xml:space="preserve">January 2019 – Present</w:t>
      </w:r>
    </w:p>
    <w:p>
      <w:pPr>
        <w:numPr>
          <w:ilvl w:val="0"/>
          <w:numId w:val="1002"/>
        </w:numPr>
        <w:pStyle w:val="Compact"/>
      </w:pPr>
      <w:r>
        <w:t xml:space="preserve">Led the design and testing of high-performance aircraft components for commercial and defense sectors, ensuring compliance with Australian aviation standards.</w:t>
      </w:r>
    </w:p>
    <w:p>
      <w:pPr>
        <w:numPr>
          <w:ilvl w:val="0"/>
          <w:numId w:val="1002"/>
        </w:numPr>
        <w:pStyle w:val="Compact"/>
      </w:pPr>
      <w:r>
        <w:t xml:space="preserve">Developed propulsion system models using MATLAB/Simulink, reducing fuel consumption by 12% in a regional jet project.</w:t>
      </w:r>
    </w:p>
    <w:p>
      <w:pPr>
        <w:numPr>
          <w:ilvl w:val="0"/>
          <w:numId w:val="1002"/>
        </w:numPr>
        <w:pStyle w:val="Compact"/>
      </w:pPr>
      <w:r>
        <w:t xml:space="preserve">Collaborated with teams in Australia Sydney to integrate avionics systems into next-generation drones, achieving 98% flight stability under extreme weather conditions.</w:t>
      </w:r>
    </w:p>
    <w:p>
      <w:pPr>
        <w:numPr>
          <w:ilvl w:val="0"/>
          <w:numId w:val="1002"/>
        </w:numPr>
        <w:pStyle w:val="Compact"/>
      </w:pPr>
      <w:r>
        <w:t xml:space="preserve">Contributed to the development of sustainable aviation technologies, including electric propulsion systems for urban air mobility (UAM) initiatives.</w:t>
      </w:r>
    </w:p>
    <w:bookmarkEnd w:id="23"/>
    <w:bookmarkStart w:id="24" w:name="Xad498e913eeac07a6b00bbc0e5a24c1de2a978e"/>
    <w:p>
      <w:pPr>
        <w:pStyle w:val="Heading3"/>
      </w:pPr>
      <w:r>
        <w:t xml:space="preserve">Aerodynamics Engineer – Pacific Aerospace Research (Australia Sydney)</w:t>
      </w:r>
    </w:p>
    <w:p>
      <w:pPr>
        <w:pStyle w:val="FirstParagraph"/>
      </w:pPr>
      <w:r>
        <w:rPr>
          <w:bCs/>
          <w:b/>
        </w:rPr>
        <w:t xml:space="preserve">March 2016 – December 2018</w:t>
      </w:r>
    </w:p>
    <w:p>
      <w:pPr>
        <w:numPr>
          <w:ilvl w:val="0"/>
          <w:numId w:val="1003"/>
        </w:numPr>
        <w:pStyle w:val="Compact"/>
      </w:pPr>
      <w:r>
        <w:t xml:space="preserve">Conducted computational fluid dynamics (CFD) simulations to optimize wing design for regional aircraft, improving lift-to-drag ratios by 15%.</w:t>
      </w:r>
    </w:p>
    <w:p>
      <w:pPr>
        <w:numPr>
          <w:ilvl w:val="0"/>
          <w:numId w:val="1003"/>
        </w:numPr>
        <w:pStyle w:val="Compact"/>
      </w:pPr>
      <w:r>
        <w:t xml:space="preserve">Managed wind tunnel testing campaigns, analyzing aerodynamic performance data for UAVs and small aircraft in Sydney's aerospace facilities.</w:t>
      </w:r>
    </w:p>
    <w:p>
      <w:pPr>
        <w:numPr>
          <w:ilvl w:val="0"/>
          <w:numId w:val="1003"/>
        </w:numPr>
        <w:pStyle w:val="Compact"/>
      </w:pPr>
      <w:r>
        <w:t xml:space="preserve">Supported the development of a flight control system for a hybrid-electric helicopter prototype, ensuring compliance with EASA regulations.</w:t>
      </w:r>
    </w:p>
    <w:bookmarkEnd w:id="24"/>
    <w:bookmarkStart w:id="25" w:name="X95fb1b0ada227b9e5a6b04dabd5ac68303d6969"/>
    <w:p>
      <w:pPr>
        <w:pStyle w:val="Heading3"/>
      </w:pPr>
      <w:r>
        <w:t xml:space="preserve">Junior Aerospace Engineer – Airframe Systems Pty Ltd (Australia Sydney)</w:t>
      </w:r>
    </w:p>
    <w:p>
      <w:pPr>
        <w:pStyle w:val="FirstParagraph"/>
      </w:pPr>
      <w:r>
        <w:rPr>
          <w:bCs/>
          <w:b/>
        </w:rPr>
        <w:t xml:space="preserve">July 2014 – February 2016</w:t>
      </w:r>
    </w:p>
    <w:p>
      <w:pPr>
        <w:numPr>
          <w:ilvl w:val="0"/>
          <w:numId w:val="1004"/>
        </w:numPr>
        <w:pStyle w:val="Compact"/>
      </w:pPr>
      <w:r>
        <w:t xml:space="preserve">Assisted in the design of fuselage structures for commercial aircraft, using CATIA V5 to create detailed CAD models.</w:t>
      </w:r>
    </w:p>
    <w:p>
      <w:pPr>
        <w:numPr>
          <w:ilvl w:val="0"/>
          <w:numId w:val="1004"/>
        </w:numPr>
        <w:pStyle w:val="Compact"/>
      </w:pPr>
      <w:r>
        <w:t xml:space="preserve">Participated in the certification process for a new regional jet, ensuring alignment with AS/NZS 3928:2015 standards.</w:t>
      </w:r>
    </w:p>
    <w:p>
      <w:pPr>
        <w:numPr>
          <w:ilvl w:val="0"/>
          <w:numId w:val="1004"/>
        </w:numPr>
        <w:pStyle w:val="Compact"/>
      </w:pPr>
      <w:r>
        <w:t xml:space="preserve">Developed technical documentation and test procedures for avionics integration in light aircraft.</w:t>
      </w:r>
    </w:p>
    <w:bookmarkEnd w:id="25"/>
    <w:bookmarkEnd w:id="26"/>
    <w:bookmarkStart w:id="29" w:name="education"/>
    <w:p>
      <w:pPr>
        <w:pStyle w:val="Heading2"/>
      </w:pPr>
      <w:r>
        <w:t xml:space="preserve">Education</w:t>
      </w:r>
    </w:p>
    <w:bookmarkStart w:id="27" w:name="msc-in-aerospace-engineering"/>
    <w:p>
      <w:pPr>
        <w:pStyle w:val="Heading3"/>
      </w:pPr>
      <w:r>
        <w:t xml:space="preserve">MSc in Aerospace Engineering</w:t>
      </w:r>
    </w:p>
    <w:p>
      <w:pPr>
        <w:pStyle w:val="FirstParagraph"/>
      </w:pPr>
      <w:r>
        <w:rPr>
          <w:bCs/>
          <w:b/>
        </w:rPr>
        <w:t xml:space="preserve">University of New South Wales (UNSW), Sydney, Australia</w:t>
      </w:r>
      <w:r>
        <w:br/>
      </w:r>
      <w:r>
        <w:t xml:space="preserve">September 2011 – June 2014</w:t>
      </w:r>
    </w:p>
    <w:p>
      <w:pPr>
        <w:numPr>
          <w:ilvl w:val="0"/>
          <w:numId w:val="1005"/>
        </w:numPr>
        <w:pStyle w:val="Compact"/>
      </w:pPr>
      <w:r>
        <w:t xml:space="preserve">Thesis: "Optimization of Propulsion Systems for Urban Air Mobility in Australia Sydney."</w:t>
      </w:r>
    </w:p>
    <w:p>
      <w:pPr>
        <w:numPr>
          <w:ilvl w:val="0"/>
          <w:numId w:val="1005"/>
        </w:numPr>
        <w:pStyle w:val="Compact"/>
      </w:pPr>
      <w:r>
        <w:t xml:space="preserve">Graduated with honors, focusing on sustainable aviation technologies and propulsion efficiency.</w:t>
      </w:r>
    </w:p>
    <w:bookmarkEnd w:id="27"/>
    <w:bookmarkStart w:id="28" w:name="bsc-in-aeronautical-engineering"/>
    <w:p>
      <w:pPr>
        <w:pStyle w:val="Heading3"/>
      </w:pPr>
      <w:r>
        <w:t xml:space="preserve">BSc in Aeronautical Engineering</w:t>
      </w:r>
    </w:p>
    <w:p>
      <w:pPr>
        <w:pStyle w:val="FirstParagraph"/>
      </w:pPr>
      <w:r>
        <w:rPr>
          <w:bCs/>
          <w:b/>
        </w:rPr>
        <w:t xml:space="preserve">RMIT University, Melbourne, Australia</w:t>
      </w:r>
      <w:r>
        <w:br/>
      </w:r>
      <w:r>
        <w:t xml:space="preserve">February 2008 – June 2011</w:t>
      </w:r>
    </w:p>
    <w:p>
      <w:pPr>
        <w:numPr>
          <w:ilvl w:val="0"/>
          <w:numId w:val="1006"/>
        </w:numPr>
        <w:pStyle w:val="Compact"/>
      </w:pPr>
      <w:r>
        <w:t xml:space="preserve">Relevant coursework: Aerodynamics, Flight Mechanics, Aircraft Systems Design.</w:t>
      </w:r>
    </w:p>
    <w:p>
      <w:pPr>
        <w:numPr>
          <w:ilvl w:val="0"/>
          <w:numId w:val="1006"/>
        </w:numPr>
        <w:pStyle w:val="Compact"/>
      </w:pPr>
      <w:r>
        <w:t xml:space="preserve">Internship at Boeing Australia’s Sydney facility, focusing on aircraft maintenance and systems integration.</w:t>
      </w:r>
    </w:p>
    <w:bookmarkEnd w:id="28"/>
    <w:bookmarkEnd w:id="29"/>
    <w:bookmarkStart w:id="30" w:name="certifications-licenses"/>
    <w:p>
      <w:pPr>
        <w:pStyle w:val="Heading2"/>
      </w:pPr>
      <w:r>
        <w:t xml:space="preserve">Certifications &amp; Licenses</w:t>
      </w:r>
    </w:p>
    <w:p>
      <w:pPr>
        <w:numPr>
          <w:ilvl w:val="0"/>
          <w:numId w:val="1007"/>
        </w:numPr>
        <w:pStyle w:val="Compact"/>
      </w:pPr>
      <w:r>
        <w:t xml:space="preserve">FAA Part 147 Certification – Aircraft Maintenance Technician (2019)</w:t>
      </w:r>
    </w:p>
    <w:p>
      <w:pPr>
        <w:numPr>
          <w:ilvl w:val="0"/>
          <w:numId w:val="1007"/>
        </w:numPr>
        <w:pStyle w:val="Compact"/>
      </w:pPr>
      <w:r>
        <w:t xml:space="preserve">EASA Part 66 License – A320 Type Rating (2018)</w:t>
      </w:r>
    </w:p>
    <w:p>
      <w:pPr>
        <w:numPr>
          <w:ilvl w:val="0"/>
          <w:numId w:val="1007"/>
        </w:numPr>
        <w:pStyle w:val="Compact"/>
      </w:pPr>
      <w:r>
        <w:t xml:space="preserve">Project Management Professional (PMP) – PMI, 2020</w:t>
      </w:r>
    </w:p>
    <w:p>
      <w:pPr>
        <w:numPr>
          <w:ilvl w:val="0"/>
          <w:numId w:val="1007"/>
        </w:numPr>
        <w:pStyle w:val="Compact"/>
      </w:pPr>
      <w:r>
        <w:t xml:space="preserve">ISO 9001:2015 Quality Management Systems Auditor (2017)</w:t>
      </w:r>
    </w:p>
    <w:bookmarkEnd w:id="30"/>
    <w:bookmarkStart w:id="33" w:name="projects-research"/>
    <w:p>
      <w:pPr>
        <w:pStyle w:val="Heading2"/>
      </w:pPr>
      <w:r>
        <w:t xml:space="preserve">Projects &amp; Research</w:t>
      </w:r>
    </w:p>
    <w:bookmarkStart w:id="31" w:name="X81bb00f94c52efbb63b7c458866947ac463a09d"/>
    <w:p>
      <w:pPr>
        <w:pStyle w:val="Heading3"/>
      </w:pPr>
      <w:r>
        <w:t xml:space="preserve">Sustainable Aviation Technologies – UNSW Sydney (2013–2014)</w:t>
      </w:r>
    </w:p>
    <w:p>
      <w:pPr>
        <w:pStyle w:val="FirstParagraph"/>
      </w:pPr>
      <w:r>
        <w:t xml:space="preserve">Developed a prototype for a hydrogen-fueled propulsion system, aiming to reduce carbon emissions in regional aviation. The project received funding from the Australian Renewable Energy Agency (ARENA).</w:t>
      </w:r>
    </w:p>
    <w:bookmarkEnd w:id="31"/>
    <w:bookmarkStart w:id="32" w:name="X43698e335d9d9a6081c9352a0475b5e1e3e82fe"/>
    <w:p>
      <w:pPr>
        <w:pStyle w:val="Heading3"/>
      </w:pPr>
      <w:r>
        <w:t xml:space="preserve">Urban Air Mobility (UAM) Initiative – Sydney AeroTech Solutions (2021)</w:t>
      </w:r>
    </w:p>
    <w:p>
      <w:pPr>
        <w:pStyle w:val="FirstParagraph"/>
      </w:pPr>
      <w:r>
        <w:t xml:space="preserve">Collaborated with industry partners to design a vertical takeoff and landing (VTOL) aircraft for urban transportation, focusing on noise reduction and energy efficiency. The project is part of Australia’s National UAM Strategy.</w:t>
      </w:r>
    </w:p>
    <w:bookmarkEnd w:id="32"/>
    <w:bookmarkEnd w:id="33"/>
    <w:bookmarkStart w:id="34"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Spanish – Conversational (B1 level)</w:t>
      </w:r>
    </w:p>
    <w:bookmarkEnd w:id="34"/>
    <w:bookmarkStart w:id="35" w:name="references"/>
    <w:p>
      <w:pPr>
        <w:pStyle w:val="Heading2"/>
      </w:pPr>
      <w:r>
        <w:t xml:space="preserve">References</w:t>
      </w:r>
    </w:p>
    <w:p>
      <w:pPr>
        <w:pStyle w:val="FirstParagraph"/>
      </w:pPr>
      <w:r>
        <w:t xml:space="preserve">Available upon request. Contact John Doe at johndoe@aerospaceresume.com.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Australia Sydney</dc:title>
  <dc:creator/>
  <dc:language>en</dc:language>
  <cp:keywords/>
  <dcterms:created xsi:type="dcterms:W3CDTF">2026-07-22T06:19:12Z</dcterms:created>
  <dcterms:modified xsi:type="dcterms:W3CDTF">2026-07-22T06:19:12Z</dcterms:modified>
</cp:coreProperties>
</file>

<file path=docProps/custom.xml><?xml version="1.0" encoding="utf-8"?>
<Properties xmlns="http://schemas.openxmlformats.org/officeDocument/2006/custom-properties" xmlns:vt="http://schemas.openxmlformats.org/officeDocument/2006/docPropsVTypes"/>
</file>