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resume"/>
    <w:p>
      <w:pPr>
        <w:pStyle w:val="Heading1"/>
      </w:pPr>
      <w:r>
        <w:rPr>
          <w:bCs/>
          <w:b/>
        </w:rPr>
        <w:t xml:space="preserve">Resume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liwei.aerospace@example.com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aerospace-engineer-resume"/>
    <w:p>
      <w:pPr>
        <w:pStyle w:val="Heading2"/>
      </w:pPr>
      <w:r>
        <w:rPr>
          <w:bCs/>
          <w:b/>
        </w:rPr>
        <w:t xml:space="preserve">Aerospace Engineer Resume</w:t>
      </w:r>
    </w:p>
    <w:p>
      <w:pPr>
        <w:pStyle w:val="FirstParagraph"/>
      </w:pPr>
      <w:r>
        <w:t xml:space="preserve">This resume highlights the professional journey of Li Wei, a dedicated Aerospace Engineer with over 10 years of experience in the aerospace industry. Based in Shanghai, China, Li has contributed to cutting-edge projects that align with the strategic growth of China's aerospace sector. The following sections outline his qualifications, expertise, and achievements tailored for opportunities in</w:t>
      </w:r>
      <w:r>
        <w:t xml:space="preserve"> </w:t>
      </w:r>
      <w:r>
        <w:rPr>
          <w:bCs/>
          <w:b/>
        </w:rPr>
        <w:t xml:space="preserve">China Shanghai</w:t>
      </w:r>
      <w:r>
        <w:t xml:space="preserve">.</w:t>
      </w:r>
    </w:p>
    <w:bookmarkEnd w:id="20"/>
    <w:bookmarkStart w:id="21" w:name="professional-summary"/>
    <w:p>
      <w:pPr>
        <w:pStyle w:val="Heading2"/>
      </w:pPr>
      <w:r>
        <w:rPr>
          <w:bCs/>
          <w:b/>
        </w:rPr>
        <w:t xml:space="preserve">Professional Summary</w:t>
      </w:r>
    </w:p>
    <w:p>
      <w:pPr>
        <w:pStyle w:val="FirstParagraph"/>
      </w:pPr>
      <w:r>
        <w:t xml:space="preserve">A highly motivated Aerospace Engineer with a strong academic background and extensive industry experience in design, research, and development. Specializing in aerodynamics, propulsion systems, and spacecraft engineering. Proficient in leveraging advanced technologies to address complex challenges within the aerospace domain. Committed to advancing innovation in</w:t>
      </w:r>
      <w:r>
        <w:t xml:space="preserve"> </w:t>
      </w:r>
      <w:r>
        <w:rPr>
          <w:bCs/>
          <w:b/>
        </w:rPr>
        <w:t xml:space="preserve">China Shanghai</w:t>
      </w:r>
      <w:r>
        <w:t xml:space="preserve">'s rapidly evolving aerospace landscape.</w:t>
      </w:r>
    </w:p>
    <w:bookmarkEnd w:id="21"/>
    <w:bookmarkStart w:id="22" w:name="education"/>
    <w:p>
      <w:pPr>
        <w:pStyle w:val="Heading2"/>
      </w:pPr>
      <w:r>
        <w:rPr>
          <w:bCs/>
          <w:b/>
        </w:rPr>
        <w:t xml:space="preserve">Education</w:t>
      </w:r>
    </w:p>
    <w:p>
      <w:pPr>
        <w:pStyle w:val="FirstParagraph"/>
      </w:pPr>
      <w:r>
        <w:rPr>
          <w:bCs/>
          <w:b/>
        </w:rPr>
        <w:t xml:space="preserve">Master of Science in Aerospace Engineering</w:t>
      </w:r>
      <w:r>
        <w:br/>
      </w:r>
      <w:r>
        <w:t xml:space="preserve">Tsinghua University, Beijing, China</w:t>
      </w:r>
      <w:r>
        <w:br/>
      </w:r>
      <w:r>
        <w:t xml:space="preserve">Graduated: 2013</w:t>
      </w:r>
      <w:r>
        <w:br/>
      </w:r>
      <w:r>
        <w:t xml:space="preserve">- Focused on computational fluid dynamics (CFD) and structural analysis.</w:t>
      </w:r>
      <w:r>
        <w:br/>
      </w:r>
      <w:r>
        <w:t xml:space="preserve">- Thesis: "Optimization of Supersonic Aircraft Wing Design for Enhanced Fuel Efficiency."</w:t>
      </w:r>
      <w:r>
        <w:br/>
      </w:r>
      <w:r>
        <w:br/>
      </w:r>
      <w:r>
        <w:rPr>
          <w:bCs/>
          <w:b/>
        </w:rPr>
        <w:t xml:space="preserve">Bachelor of Engineering in Mechanical Engineering</w:t>
      </w:r>
      <w:r>
        <w:br/>
      </w:r>
      <w:r>
        <w:t xml:space="preserve">Harbin Institute of Technology, China</w:t>
      </w:r>
      <w:r>
        <w:br/>
      </w:r>
      <w:r>
        <w:t xml:space="preserve">Graduated: 2010</w:t>
      </w:r>
      <w:r>
        <w:br/>
      </w:r>
      <w:r>
        <w:t xml:space="preserve">- Major coursework included thermodynamics, fluid mechanics, and materials science.</w:t>
      </w:r>
      <w:r>
        <w:br/>
      </w:r>
      <w:r>
        <w:t xml:space="preserve">- Participated in university-led aerospace projects with industry partners.</w:t>
      </w:r>
    </w:p>
    <w:bookmarkEnd w:id="22"/>
    <w:bookmarkStart w:id="23" w:name="work-experience"/>
    <w:p>
      <w:pPr>
        <w:pStyle w:val="Heading2"/>
      </w:pPr>
      <w:r>
        <w:rPr>
          <w:bCs/>
          <w:b/>
        </w:rPr>
        <w:t xml:space="preserve">Work Experience</w:t>
      </w:r>
    </w:p>
    <w:p>
      <w:pPr>
        <w:pStyle w:val="FirstParagraph"/>
      </w:pPr>
      <w:r>
        <w:rPr>
          <w:bCs/>
          <w:b/>
        </w:rPr>
        <w:t xml:space="preserve">Aerospace Engineer</w:t>
      </w:r>
      <w:r>
        <w:br/>
      </w:r>
      <w:r>
        <w:t xml:space="preserve">China Aerospace Science and Technology Corporation (CASC), Shanghai, China</w:t>
      </w:r>
      <w:r>
        <w:br/>
      </w:r>
      <w:r>
        <w:t xml:space="preserve">January 2018 – Present</w:t>
      </w:r>
      <w:r>
        <w:br/>
      </w:r>
      <w:r>
        <w:t xml:space="preserve">- Led the design and testing of propulsion systems for satellite launch vehicles, contributing to the successful deployment of three satellites in 2021.</w:t>
      </w:r>
      <w:r>
        <w:br/>
      </w:r>
      <w:r>
        <w:t xml:space="preserve">- Collaborated with teams in</w:t>
      </w:r>
      <w:r>
        <w:t xml:space="preserve"> </w:t>
      </w:r>
      <w:r>
        <w:rPr>
          <w:bCs/>
          <w:b/>
        </w:rPr>
        <w:t xml:space="preserve">China Shanghai</w:t>
      </w:r>
      <w:r>
        <w:t xml:space="preserve"> </w:t>
      </w:r>
      <w:r>
        <w:t xml:space="preserve">to integrate advanced avionics systems into commercial aircraft, improving operational efficiency by 15%.</w:t>
      </w:r>
      <w:r>
        <w:br/>
      </w:r>
      <w:r>
        <w:t xml:space="preserve">- Authored technical reports on aerodynamic optimization for high-speed aircraft, adopted by multiple divisions within CASC.</w:t>
      </w:r>
      <w:r>
        <w:br/>
      </w:r>
      <w:r>
        <w:br/>
      </w:r>
      <w:r>
        <w:rPr>
          <w:bCs/>
          <w:b/>
        </w:rPr>
        <w:t xml:space="preserve">Senior Researcher</w:t>
      </w:r>
      <w:r>
        <w:br/>
      </w:r>
      <w:r>
        <w:t xml:space="preserve">Shanghai Academy of Spaceflight Technology (SAST), China</w:t>
      </w:r>
      <w:r>
        <w:br/>
      </w:r>
      <w:r>
        <w:t xml:space="preserve">June 2014 – December 2017</w:t>
      </w:r>
      <w:r>
        <w:br/>
      </w:r>
      <w:r>
        <w:t xml:space="preserve">- Conducted research on reusable spacecraft technology, focusing on thermal protection systems for re-entry vehicles.</w:t>
      </w:r>
      <w:r>
        <w:br/>
      </w:r>
      <w:r>
        <w:t xml:space="preserve">- Partnered with universities in</w:t>
      </w:r>
      <w:r>
        <w:t xml:space="preserve"> </w:t>
      </w:r>
      <w:r>
        <w:rPr>
          <w:bCs/>
          <w:b/>
        </w:rPr>
        <w:t xml:space="preserve">China Shanghai</w:t>
      </w:r>
      <w:r>
        <w:t xml:space="preserve"> </w:t>
      </w:r>
      <w:r>
        <w:t xml:space="preserve">to develop AI-driven simulation tools for spacecraft trajectory analysis.</w:t>
      </w:r>
      <w:r>
        <w:br/>
      </w:r>
      <w:r>
        <w:t xml:space="preserve">- Published peer-reviewed articles in *Acta Astronautica* and presented at the International Astronautical Congress (IAC).</w:t>
      </w:r>
    </w:p>
    <w:bookmarkEnd w:id="23"/>
    <w:bookmarkStart w:id="24" w:name="key-skills"/>
    <w:p>
      <w:pPr>
        <w:pStyle w:val="Heading2"/>
      </w:pPr>
      <w:r>
        <w:rPr>
          <w:bCs/>
          <w:b/>
        </w:rPr>
        <w:t xml:space="preserve">Key Skills</w:t>
      </w:r>
    </w:p>
    <w:p>
      <w:pPr>
        <w:numPr>
          <w:ilvl w:val="0"/>
          <w:numId w:val="1001"/>
        </w:numPr>
        <w:pStyle w:val="Compact"/>
      </w:pPr>
      <w:r>
        <w:t xml:space="preserve">Advanced knowledge of CFD and finite element analysis (FEA) software (ANSYS, Fluent).</w:t>
      </w:r>
    </w:p>
    <w:p>
      <w:pPr>
        <w:numPr>
          <w:ilvl w:val="0"/>
          <w:numId w:val="1001"/>
        </w:numPr>
        <w:pStyle w:val="Compact"/>
      </w:pPr>
      <w:r>
        <w:t xml:space="preserve">Proficient in MATLAB, Python, and CAD tools (SolidWorks, CATIA).</w:t>
      </w:r>
    </w:p>
    <w:p>
      <w:pPr>
        <w:numPr>
          <w:ilvl w:val="0"/>
          <w:numId w:val="1001"/>
        </w:numPr>
        <w:pStyle w:val="Compact"/>
      </w:pPr>
      <w:r>
        <w:t xml:space="preserve">Expertise in propulsion systems, including liquid and solid rocket engines.</w:t>
      </w:r>
    </w:p>
    <w:p>
      <w:pPr>
        <w:numPr>
          <w:ilvl w:val="0"/>
          <w:numId w:val="1001"/>
        </w:numPr>
        <w:pStyle w:val="Compact"/>
      </w:pPr>
      <w:r>
        <w:t xml:space="preserve">Strong understanding of aerospace standards and regulations (FAA, EASA, and Chinese Civil Aviation Administration).</w:t>
      </w:r>
    </w:p>
    <w:p>
      <w:pPr>
        <w:numPr>
          <w:ilvl w:val="0"/>
          <w:numId w:val="1001"/>
        </w:numPr>
        <w:pStyle w:val="Compact"/>
      </w:pPr>
      <w:r>
        <w:t xml:space="preserve">Certified in Six Sigma Green Belt for process optimization.</w:t>
      </w:r>
    </w:p>
    <w:p>
      <w:pPr>
        <w:numPr>
          <w:ilvl w:val="0"/>
          <w:numId w:val="1001"/>
        </w:numPr>
        <w:pStyle w:val="Compact"/>
      </w:pPr>
      <w:r>
        <w:t xml:space="preserve">Fluent in Mandarin and English with a professional grasp of technical documentation.</w:t>
      </w:r>
    </w:p>
    <w:bookmarkEnd w:id="24"/>
    <w:bookmarkStart w:id="25" w:name="projects-research"/>
    <w:p>
      <w:pPr>
        <w:pStyle w:val="Heading2"/>
      </w:pPr>
      <w:r>
        <w:rPr>
          <w:bCs/>
          <w:b/>
        </w:rPr>
        <w:t xml:space="preserve">Projects &amp; Research</w:t>
      </w:r>
    </w:p>
    <w:p>
      <w:pPr>
        <w:pStyle w:val="FirstParagraph"/>
      </w:pPr>
      <w:r>
        <w:rPr>
          <w:bCs/>
          <w:b/>
        </w:rPr>
        <w:t xml:space="preserve">Project: High-Altitude Long-Endurance (HALE) Drone Development</w:t>
      </w:r>
      <w:r>
        <w:br/>
      </w:r>
      <w:r>
        <w:t xml:space="preserve">Shanghai Aerospace Development Co., Ltd.</w:t>
      </w:r>
      <w:r>
        <w:br/>
      </w:r>
      <w:r>
        <w:t xml:space="preserve">2019–2020</w:t>
      </w:r>
      <w:r>
        <w:br/>
      </w:r>
      <w:r>
        <w:t xml:space="preserve">- Designed and tested a HALE drone with a wingspan of 30 meters, optimized for extended surveillance missions.</w:t>
      </w:r>
      <w:r>
        <w:br/>
      </w:r>
      <w:r>
        <w:t xml:space="preserve">- Integrated lightweight composite materials to reduce overall weight by 20%, enhancing fuel efficiency in</w:t>
      </w:r>
      <w:r>
        <w:t xml:space="preserve"> </w:t>
      </w:r>
      <w:r>
        <w:rPr>
          <w:bCs/>
          <w:b/>
        </w:rPr>
        <w:t xml:space="preserve">China Shanghai</w:t>
      </w:r>
      <w:r>
        <w:t xml:space="preserve">'s aerospace research initiatives.</w:t>
      </w:r>
      <w:r>
        <w:br/>
      </w:r>
      <w:r>
        <w:br/>
      </w:r>
      <w:r>
        <w:rPr>
          <w:bCs/>
          <w:b/>
        </w:rPr>
        <w:t xml:space="preserve">Research: Mars Rover Mobility Systems</w:t>
      </w:r>
      <w:r>
        <w:br/>
      </w:r>
      <w:r>
        <w:t xml:space="preserve">Collaborative Project with Chinese Academy of Sciences</w:t>
      </w:r>
      <w:r>
        <w:br/>
      </w:r>
      <w:r>
        <w:t xml:space="preserve">2016–2017</w:t>
      </w:r>
      <w:r>
        <w:br/>
      </w:r>
      <w:r>
        <w:t xml:space="preserve">- Analyzed terrain dynamics for Martian exploration and proposed a novel wheel design for improved traction.</w:t>
      </w:r>
      <w:r>
        <w:br/>
      </w:r>
      <w:r>
        <w:t xml:space="preserve">- Published findings in the *Journal of Spacecraft and Rockets*, highlighting innovations applicable to both planetary exploration and terrestrial vehicles.</w:t>
      </w:r>
    </w:p>
    <w:bookmarkEnd w:id="25"/>
    <w:bookmarkStart w:id="26" w:name="professional-development"/>
    <w:p>
      <w:pPr>
        <w:pStyle w:val="Heading2"/>
      </w:pPr>
      <w:r>
        <w:rPr>
          <w:bCs/>
          <w:b/>
        </w:rPr>
        <w:t xml:space="preserve">Professional Development</w:t>
      </w:r>
    </w:p>
    <w:p>
      <w:pPr>
        <w:pStyle w:val="FirstParagraph"/>
      </w:pPr>
      <w:r>
        <w:rPr>
          <w:bCs/>
          <w:b/>
        </w:rPr>
        <w:t xml:space="preserve">Certification: Aerospace Engineering Professional License (China)</w:t>
      </w:r>
      <w:r>
        <w:br/>
      </w:r>
      <w:r>
        <w:t xml:space="preserve">China National Certification and Accreditation Administration (CNCA), 2019</w:t>
      </w:r>
      <w:r>
        <w:br/>
      </w:r>
      <w:r>
        <w:br/>
      </w:r>
      <w:r>
        <w:rPr>
          <w:bCs/>
          <w:b/>
        </w:rPr>
        <w:t xml:space="preserve">Workshop: Advanced Materials for Aerospace Applications</w:t>
      </w:r>
      <w:r>
        <w:br/>
      </w:r>
      <w:r>
        <w:t xml:space="preserve">Shanghai Jiao Tong University, 2021</w:t>
      </w:r>
      <w:r>
        <w:br/>
      </w:r>
      <w:r>
        <w:t xml:space="preserve">- Focused on carbon fiber composites and their applications in next-generation aircraft.</w:t>
      </w:r>
      <w:r>
        <w:br/>
      </w:r>
      <w:r>
        <w:br/>
      </w:r>
      <w:r>
        <w:rPr>
          <w:bCs/>
          <w:b/>
        </w:rPr>
        <w:t xml:space="preserve">Conference Participation</w:t>
      </w:r>
      <w:r>
        <w:br/>
      </w:r>
      <w:r>
        <w:t xml:space="preserve">- Attended the 72nd International Astronautical Congress (IAC) in Dubai, 2021, presenting a paper on "Aerodynamic Innovations for Sustainable Aviation."</w:t>
      </w:r>
    </w:p>
    <w:bookmarkEnd w:id="26"/>
    <w:bookmarkStart w:id="27" w:name="professional-affiliations"/>
    <w:p>
      <w:pPr>
        <w:pStyle w:val="Heading2"/>
      </w:pPr>
      <w:r>
        <w:rPr>
          <w:bCs/>
          <w:b/>
        </w:rPr>
        <w:t xml:space="preserve">Professional Affiliations</w:t>
      </w:r>
    </w:p>
    <w:p>
      <w:pPr>
        <w:numPr>
          <w:ilvl w:val="0"/>
          <w:numId w:val="1002"/>
        </w:numPr>
        <w:pStyle w:val="Compact"/>
      </w:pPr>
      <w:r>
        <w:t xml:space="preserve">Member of the Chinese Society of Aeronautics and Astronautics (CSAA)</w:t>
      </w:r>
    </w:p>
    <w:p>
      <w:pPr>
        <w:numPr>
          <w:ilvl w:val="0"/>
          <w:numId w:val="1002"/>
        </w:numPr>
        <w:pStyle w:val="Compact"/>
      </w:pPr>
      <w:r>
        <w:t xml:space="preserve">Active participant in the Shanghai Aerospace Industry Association</w:t>
      </w:r>
    </w:p>
    <w:p>
      <w:pPr>
        <w:numPr>
          <w:ilvl w:val="0"/>
          <w:numId w:val="1002"/>
        </w:numPr>
        <w:pStyle w:val="Compact"/>
      </w:pPr>
      <w:r>
        <w:t xml:space="preserve">Volunteer mentor for young engineers at the China Youth Aerospace Forum</w:t>
      </w:r>
    </w:p>
    <w:bookmarkEnd w:id="27"/>
    <w:bookmarkStart w:id="28" w:name="references"/>
    <w:p>
      <w:pPr>
        <w:pStyle w:val="Heading2"/>
      </w:pPr>
      <w:r>
        <w:rPr>
          <w:bCs/>
          <w:b/>
        </w:rPr>
        <w:t xml:space="preserve">References</w:t>
      </w:r>
    </w:p>
    <w:p>
      <w:pPr>
        <w:pStyle w:val="FirstParagraph"/>
      </w:pPr>
      <w:r>
        <w:t xml:space="preserve">Available upon request. References include senior engineers from CASC, SAST, and academic leaders in</w:t>
      </w:r>
      <w:r>
        <w:t xml:space="preserve"> </w:t>
      </w:r>
      <w:r>
        <w:rPr>
          <w:bCs/>
          <w:b/>
        </w:rPr>
        <w:t xml:space="preserve">China Shanghai</w:t>
      </w:r>
      <w:r>
        <w:t xml:space="preserve">'s aerospace institutions.</w:t>
      </w:r>
    </w:p>
    <w:p>
      <w:pPr>
        <w:pStyle w:val="BodyText"/>
      </w:pPr>
      <w:r>
        <w:rPr>
          <w:iCs/>
          <w:i/>
        </w:rPr>
        <w:t xml:space="preserve">This resume is tailored for Aerospace Engineer roles in China Shanghai, emphasizing technical expertise, regional relevance, and contributions to the nation's aerospace ambitions.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China Shanghai</dc:title>
  <dc:creator/>
  <cp:keywords/>
  <dcterms:created xsi:type="dcterms:W3CDTF">2026-07-21T06:32:06Z</dcterms:created>
  <dcterms:modified xsi:type="dcterms:W3CDTF">2026-07-21T06:32:06Z</dcterms:modified>
</cp:coreProperties>
</file>

<file path=docProps/custom.xml><?xml version="1.0" encoding="utf-8"?>
<Properties xmlns="http://schemas.openxmlformats.org/officeDocument/2006/custom-properties" xmlns:vt="http://schemas.openxmlformats.org/officeDocument/2006/docPropsVTypes"/>
</file>