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johannes-müller"/>
    <w:p>
      <w:pPr>
        <w:pStyle w:val="Heading1"/>
      </w:pPr>
      <w:r>
        <w:t xml:space="preserve">Johannes Müller</w:t>
      </w:r>
    </w:p>
    <w:p>
      <w:pPr>
        <w:pStyle w:val="FirstParagraph"/>
      </w:pPr>
      <w:r>
        <w:rPr>
          <w:bCs/>
          <w:b/>
        </w:rPr>
        <w:t xml:space="preserve">Aerospace Engineer | Germany Berlin</w:t>
      </w:r>
    </w:p>
    <w:p>
      <w:pPr>
        <w:pStyle w:val="BodyText"/>
      </w:pPr>
      <w:r>
        <w:t xml:space="preserve">Email: johannes.mueller@example.com | Phone: +49 123 456 7890 | LinkedIn: linkedin.com/in/johannesmueller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highly motivated Aerospace Engineer with over seven years of experience in the design, development, and optimization of aerospace systems. A graduate of Technical University Berlin, I have dedicated my career to advancing cutting-edge technologies that align with Germany’s leading position in the global aerospace industry. My expertise spans aerodynamics, propulsion systems, and structural analysis, with a strong focus on sustainable engineering practices tailored for the unique demands of Germany Berlin’s innovation-driven environment. Committed to excellence, I am eager to contribute my technical skills and passion for aerospace engineering to projects that shape the future of aviation and space exploration in Germany.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d61ac251f1d4510b378ca52d8ca401c98af402c"/>
    <w:p>
      <w:pPr>
        <w:pStyle w:val="Heading3"/>
      </w:pPr>
      <w:r>
        <w:t xml:space="preserve">Aerospace Engineer | Airbus Deutschland GmbH, Berlin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Collaborated on the design and testing of next-generation aircraft components, focusing on lightweight materials and fuel efficiency to meet Germany’s strict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Lead a team of five engineers in optimizing winglet designs for the A350 XWB, resulting in a 4.2% reduction in drag and improved fuel economy for long-haul flights.</w:t>
      </w:r>
    </w:p>
    <w:p>
      <w:pPr>
        <w:numPr>
          <w:ilvl w:val="0"/>
          <w:numId w:val="1001"/>
        </w:numPr>
        <w:pStyle w:val="Compact"/>
      </w:pPr>
      <w:r>
        <w:t xml:space="preserve">Participated in cross-functional projects with the European Space Agency (ESA) to adapt aerospace technologies for satellite launch systems, leveraging Berlin’s reputation as a hub for space innovation.</w:t>
      </w:r>
    </w:p>
    <w:p>
      <w:pPr>
        <w:numPr>
          <w:ilvl w:val="0"/>
          <w:numId w:val="1001"/>
        </w:numPr>
        <w:pStyle w:val="Compact"/>
      </w:pPr>
      <w:r>
        <w:t xml:space="preserve">Developed detailed technical reports and presentations for stakeholders, ensuring alignment with Germany’s aerospace industry standards and international certifications.</w:t>
      </w:r>
    </w:p>
    <w:bookmarkEnd w:id="21"/>
    <w:bookmarkStart w:id="22" w:name="Xa20cd9f027eebd4a900621083e421f4a1b289ab"/>
    <w:p>
      <w:pPr>
        <w:pStyle w:val="Heading3"/>
      </w:pPr>
      <w:r>
        <w:t xml:space="preserve">Junior Aerospace Engineer | OHB System AG, Berlin</w:t>
      </w:r>
    </w:p>
    <w:p>
      <w:pPr>
        <w:pStyle w:val="FirstParagraph"/>
      </w:pPr>
      <w:r>
        <w:rPr>
          <w:iCs/>
          <w:i/>
        </w:rPr>
        <w:t xml:space="preserve">June 2016 – June 2019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satellite propulsion systems for the Galileo navigation network, ensuring compliance with German and European aerospace safety protocols.</w:t>
      </w:r>
    </w:p>
    <w:p>
      <w:pPr>
        <w:numPr>
          <w:ilvl w:val="0"/>
          <w:numId w:val="1002"/>
        </w:numPr>
        <w:pStyle w:val="Compact"/>
      </w:pPr>
      <w:r>
        <w:t xml:space="preserve">Conducted simulations using ANSYS and MATLAB to analyze structural integrity under extreme thermal conditions, contributing to the success of OHB’s Earth observation missions.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Berlin to integrate research on additive manufacturing techniques into satellite component production, enhancing cost-effectiveness and sustainability.</w:t>
      </w:r>
    </w:p>
    <w:p>
      <w:pPr>
        <w:numPr>
          <w:ilvl w:val="0"/>
          <w:numId w:val="1002"/>
        </w:numPr>
        <w:pStyle w:val="Compact"/>
      </w:pPr>
      <w:r>
        <w:t xml:space="preserve">Contributed to the documentation of engineering processes, adhering to Germany’s rigorous quality assurance standards for aerospace projects.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020934878d6ec496370afd979de80a87a4a2d24"/>
    <w:p>
      <w:pPr>
        <w:pStyle w:val="Heading3"/>
      </w:pPr>
      <w:r>
        <w:t xml:space="preserve">MSc in Aerospace Engineering | Technical University of Berlin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Dissertation: "Advanced Aerodynamic Optimization for Urban Air Mobility Vehicles in Germany Berlin’s Smart City Initiative."</w:t>
      </w:r>
    </w:p>
    <w:p>
      <w:pPr>
        <w:numPr>
          <w:ilvl w:val="0"/>
          <w:numId w:val="1003"/>
        </w:numPr>
        <w:pStyle w:val="Compact"/>
      </w:pPr>
      <w:r>
        <w:t xml:space="preserve">Relevant coursework: Computational Fluid Dynamics (CFD), Aerospace Structures, Propulsion Systems, and Flight Mechanics.</w:t>
      </w:r>
    </w:p>
    <w:p>
      <w:pPr>
        <w:numPr>
          <w:ilvl w:val="0"/>
          <w:numId w:val="1003"/>
        </w:numPr>
        <w:pStyle w:val="Compact"/>
      </w:pPr>
      <w:r>
        <w:t xml:space="preserve">Participated in the TU Berlin-ESA internship program, gaining hands-on experience with satellite trajectory analysis and orbital mechanics.</w:t>
      </w:r>
    </w:p>
    <w:bookmarkEnd w:id="24"/>
    <w:bookmarkStart w:id="25" w:name="X71fd586f5effdcd89d73dfe235eebccf6eff9b6"/>
    <w:p>
      <w:pPr>
        <w:pStyle w:val="Heading3"/>
      </w:pPr>
      <w:r>
        <w:t xml:space="preserve">BSc in Mechanical Engineering | RWTH Aachen University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Minor in Materials Science, focusing on composite materials for aerospace applications.</w:t>
      </w:r>
    </w:p>
    <w:p>
      <w:pPr>
        <w:numPr>
          <w:ilvl w:val="0"/>
          <w:numId w:val="1004"/>
        </w:numPr>
        <w:pStyle w:val="Compact"/>
      </w:pPr>
      <w:r>
        <w:t xml:space="preserve">Involved in the "Aachen Aerospace Club," organizing workshops and competitions to foster innovation in Germany’s engineering community.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MATLAB, Python, and Finite Element Analysis (FEA).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proficiency), basic French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AS9100D, and EN 3875 for aerospace manufacturing and quality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teamwork, and problem-solving under tight deadlines.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Aerospace Quality Assurance Specialist (AQAS) – German Aerospace Center (DLR), 2020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Project Management Institute, 2018</w:t>
      </w:r>
    </w:p>
    <w:p>
      <w:pPr>
        <w:numPr>
          <w:ilvl w:val="0"/>
          <w:numId w:val="1006"/>
        </w:numPr>
        <w:pStyle w:val="Compact"/>
      </w:pPr>
      <w:r>
        <w:t xml:space="preserve">EUROCAE Certification for Airworthiness and Safety Compliance, 2017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aabf67cd7ae70c4a0a89ecb024328c7435af662"/>
    <w:p>
      <w:pPr>
        <w:pStyle w:val="Heading3"/>
      </w:pPr>
      <w:r>
        <w:t xml:space="preserve">Sustainable Propulsion Systems for Urban Mobility (Germany Berlin)</w:t>
      </w:r>
    </w:p>
    <w:p>
      <w:pPr>
        <w:pStyle w:val="FirstParagraph"/>
      </w:pPr>
      <w:r>
        <w:rPr>
          <w:iCs/>
          <w:i/>
        </w:rPr>
        <w:t xml:space="preserve">Researcher | TU Berlin, 2015–2016</w:t>
      </w:r>
    </w:p>
    <w:p>
      <w:pPr>
        <w:numPr>
          <w:ilvl w:val="0"/>
          <w:numId w:val="1007"/>
        </w:numPr>
        <w:pStyle w:val="Compact"/>
      </w:pPr>
      <w:r>
        <w:t xml:space="preserve">Explored hybrid-electric propulsion systems for vertical takeoff and landing (VTOL) aircraft, aiming to reduce noise pollution in urban areas of Germany Berlin.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"Journal of Aerospace Engineering," highlighting potential applications for Germany’s green energy initiatives.</w:t>
      </w:r>
    </w:p>
    <w:bookmarkEnd w:id="29"/>
    <w:bookmarkStart w:id="30" w:name="Xe1fc3cd43b977a655a6b1d0bf227d26ecc7906f"/>
    <w:p>
      <w:pPr>
        <w:pStyle w:val="Heading3"/>
      </w:pPr>
      <w:r>
        <w:t xml:space="preserve">Drone Navigation System for Emergency Response</w:t>
      </w:r>
    </w:p>
    <w:p>
      <w:pPr>
        <w:pStyle w:val="FirstParagraph"/>
      </w:pPr>
      <w:r>
        <w:rPr>
          <w:iCs/>
          <w:i/>
        </w:rPr>
        <w:t xml:space="preserve">Lead Engineer | Berlin Tech Innovators, 2017</w:t>
      </w:r>
    </w:p>
    <w:p>
      <w:pPr>
        <w:numPr>
          <w:ilvl w:val="0"/>
          <w:numId w:val="1008"/>
        </w:numPr>
        <w:pStyle w:val="Compact"/>
      </w:pPr>
      <w:r>
        <w:t xml:space="preserve">Developed a real-time navigation system for drones used in disaster response scenarios, integrating GPS and LiDAR technologies.</w:t>
      </w:r>
    </w:p>
    <w:p>
      <w:pPr>
        <w:numPr>
          <w:ilvl w:val="0"/>
          <w:numId w:val="1008"/>
        </w:numPr>
        <w:pStyle w:val="Compact"/>
      </w:pPr>
      <w:r>
        <w:t xml:space="preserve">Partnered with the Berlin Fire Department to test the system in simulated urban environments, receiving recognition for innovation in Germany’s emergency management sector.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Society for Aeronautics and Astronautics (DGLR)</w:t>
      </w:r>
    </w:p>
    <w:p>
      <w:pPr>
        <w:numPr>
          <w:ilvl w:val="0"/>
          <w:numId w:val="1009"/>
        </w:numPr>
        <w:pStyle w:val="Compact"/>
      </w:pPr>
      <w:r>
        <w:t xml:space="preserve">Volunteer, Berlin Aerospace Network (BAN), fostering collaboration between startups and established aerospace firms in Germany.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Johannes Müller at johannes.mueller@example.com or +49 123 456 7890.</w:t>
      </w:r>
    </w:p>
    <w:p>
      <w:pPr>
        <w:pStyle w:val="BodyText"/>
      </w:pPr>
      <w:r>
        <w:rPr>
          <w:bCs/>
          <w:b/>
        </w:rPr>
        <w:t xml:space="preserve">Resume - Aerospace Engineer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Germany Berlin</dc:title>
  <dc:creator/>
  <dc:language>en</dc:language>
  <cp:keywords/>
  <dcterms:created xsi:type="dcterms:W3CDTF">2025-12-11T06:09:37Z</dcterms:created>
  <dcterms:modified xsi:type="dcterms:W3CDTF">2025-12-11T06:09:37Z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