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aerospace-engineer-resume"/>
    <w:p>
      <w:pPr>
        <w:pStyle w:val="Heading1"/>
      </w:pPr>
      <w:r>
        <w:t xml:space="preserve">Aerospace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[+62 812-3456-7890]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[X years] of experience in designing, analyzing, and optimizing aerospace systems. A graduate of [Your University], I specialize in aerodynamics, propulsion, and structural analysis. My expertise is tailored to meet the demands of Indonesia Jakarta’s growing aviation industry. With a strong foundation in both theoretical and applied engineering, I aim to contribute to innovative projects that align with Indonesia’s national aerospace goals. My work ethic combines technical precision with a passion for advancing aerospace technology in Southeast Asia.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(Computational Fluid Dynamics) simulations using ANSYS Fluent and OpenFOAM. Experience with wind tunnel testing and flight dynamics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Knowledge of jet engine design, fuel efficiency optimization, and thermal management systems. Familiar with Turbofan and Turbojet engines.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Structural Analysis:</w:t>
      </w:r>
      <w:r>
        <w:t xml:space="preserve"> </w:t>
      </w:r>
      <w:r>
        <w:t xml:space="preserve">Skilled in finite element analysis (FEA) using NASTRAN and ABAQUS. Experienced in material selection for aerospace applications (e.g., composites, aluminum alloys).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CAD software like CATIA V5 and SolidWorks. Familiar with MATLAB/Simulink for system modeling and control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PMP (Project Management Professional) and experienced in managing aerospace R&amp;D projects within budget and timelines.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English. Basic knowledge of Japanese (for collaboration with local aerospace partners).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208582fe05cb0c3ce6ac0a9ef593c917b44e0c"/>
    <w:p>
      <w:pPr>
        <w:pStyle w:val="Heading3"/>
      </w:pPr>
      <w:r>
        <w:t xml:space="preserve">Aerospace Engineer | PT Dirgantara Indonesia (Indonesian Aerospace)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aircraft components for the N219 regional turboprop, focusing on lightweight materials and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teams to integrate advanced avionics systems into new aircraft models, ensuring compliance with Indonesian aviation regulations (EASA/FAA).</w:t>
      </w:r>
    </w:p>
    <w:p>
      <w:pPr>
        <w:numPr>
          <w:ilvl w:val="0"/>
          <w:numId w:val="1002"/>
        </w:numPr>
        <w:pStyle w:val="Compact"/>
      </w:pPr>
      <w:r>
        <w:t xml:space="preserve">Conducted structural integrity assessments for UAVs (Unmanned Aerial Vehicles) used in surveillance and disaster response missions across Indonesia Jakarta.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aerodynamic optimization, which were presented at the Indonesia Aerospace Conference 2023.</w:t>
      </w:r>
    </w:p>
    <w:bookmarkEnd w:id="23"/>
    <w:bookmarkStart w:id="24" w:name="X6e589f23e6f015d7d13c92446ddd442eea23feb"/>
    <w:p>
      <w:pPr>
        <w:pStyle w:val="Heading3"/>
      </w:pPr>
      <w:r>
        <w:t xml:space="preserve">Senior Research Engineer | Institut Teknologi Bandung (ITB)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Directed a research project on sustainable propulsion systems for regional aircraft, funded by the Indonesian Ministry of Research and Technology.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simulate engine performance under varying climatic conditions in Indonesia Jakarta, improving reliability for tropical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prototype satellite launch vehicle, supporting Indonesia’s space program goals.</w:t>
      </w:r>
    </w:p>
    <w:bookmarkEnd w:id="24"/>
    <w:bookmarkStart w:id="25" w:name="aerospace-intern-boeing-indonesia"/>
    <w:p>
      <w:pPr>
        <w:pStyle w:val="Heading3"/>
      </w:pPr>
      <w:r>
        <w:t xml:space="preserve">Aerospace Intern | Boeing Indonesia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42fd8488a730ae73f61ab17f6fa64f7d03a272"/>
    <w:p>
      <w:pPr>
        <w:pStyle w:val="Heading3"/>
      </w:pPr>
      <w:r>
        <w:t xml:space="preserve">Bachelor of Engineering in Aerospace Engineering | Institut Teknologi Bandung (ITB)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 |</w:t>
      </w:r>
      <w:r>
        <w:t xml:space="preserve"> </w:t>
      </w:r>
      <w:r>
        <w:rPr>
          <w:bCs/>
          <w:b/>
        </w:rPr>
        <w:t xml:space="preserve">GPA:</w:t>
      </w:r>
      <w:r>
        <w:t xml:space="preserve"> </w:t>
      </w:r>
      <w:r>
        <w:t xml:space="preserve">3.8/4.0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Honored with the "Best Thesis Award" for research on optimizing rotorcraft blade design for low-speed flight in dense urban environments.</w:t>
      </w:r>
    </w:p>
    <w:bookmarkEnd w:id="27"/>
    <w:bookmarkStart w:id="28" w:name="Xba5f4e2eac074b2db933616d583c8c3dbaaedda"/>
    <w:p>
      <w:pPr>
        <w:pStyle w:val="Heading3"/>
      </w:pPr>
      <w:r>
        <w:t xml:space="preserve">Master of Science in Aerospace Engineering | [University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[City, Country] |</w:t>
      </w:r>
      <w:r>
        <w:t xml:space="preserve"> </w:t>
      </w:r>
      <w:r>
        <w:rPr>
          <w:bCs/>
          <w:b/>
        </w:rPr>
        <w:t xml:space="preserve">GPA:</w:t>
      </w:r>
      <w:r>
        <w:t xml:space="preserve"> </w:t>
      </w:r>
      <w:r>
        <w:t xml:space="preserve">3.9/4.0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bookmarkEnd w:id="28"/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ec177b76ef90d32664fa3914a2bd783bada03c9"/>
    <w:p>
      <w:pPr>
        <w:pStyle w:val="Heading3"/>
      </w:pPr>
      <w:r>
        <w:t xml:space="preserve">Indonesia Jakarta UAV Surveillance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a fleet of UAVs for monitoring urban infrastructure in Jakarta, with a focus on disaster response and traffic management.</w:t>
      </w:r>
    </w:p>
    <w:bookmarkEnd w:id="30"/>
    <w:bookmarkStart w:id="31" w:name="Xcd453b3dea048df054e2732afc16d9fbe07f8a2"/>
    <w:p>
      <w:pPr>
        <w:pStyle w:val="Heading3"/>
      </w:pPr>
      <w:r>
        <w:t xml:space="preserve">Sustainable Aviation Fuel (SAF) Integration Study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the feasibility of integrating bio-based fuels into Indonesia Jakarta’s domestic airlines to reduce carbon emissions.</w:t>
      </w:r>
    </w:p>
    <w:bookmarkEnd w:id="31"/>
    <w:bookmarkEnd w:id="32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Aerospace Engineer License (Indonesia) – [Year]</w:t>
      </w:r>
    </w:p>
    <w:p>
      <w:pPr>
        <w:numPr>
          <w:ilvl w:val="0"/>
          <w:numId w:val="1007"/>
        </w:numPr>
        <w:pStyle w:val="Compact"/>
      </w:pPr>
      <w:r>
        <w:t xml:space="preserve">FAA Part 147 Certification in Aircraft Maintenance</w:t>
      </w:r>
    </w:p>
    <w:p>
      <w:pPr>
        <w:numPr>
          <w:ilvl w:val="0"/>
          <w:numId w:val="1007"/>
        </w:numPr>
        <w:pStyle w:val="Compact"/>
      </w:pPr>
      <w:r>
        <w:t xml:space="preserve">EASA Part-66 License for Aircraft Systems (Category B1)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Indonesian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(TOEFL: 105/120)</w:t>
      </w:r>
    </w:p>
    <w:p>
      <w:pPr>
        <w:numPr>
          <w:ilvl w:val="0"/>
          <w:numId w:val="1008"/>
        </w:numPr>
        <w:pStyle w:val="Compact"/>
      </w:pPr>
      <w:r>
        <w:t xml:space="preserve">Japanese – Basic (N4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Aerospace Engineer Resume | Indonesia Jakarta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| Indonesia Jakarta</dc:title>
  <dc:creator/>
  <dc:language>en</dc:language>
  <cp:keywords/>
  <dcterms:created xsi:type="dcterms:W3CDTF">2026-07-23T03:18:46Z</dcterms:created>
  <dcterms:modified xsi:type="dcterms:W3CDTF">2026-07-23T03:18:46Z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