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Rome</w:t>
      </w:r>
    </w:p>
    <w:bookmarkStart w:id="34" w:name="aerospace-engineer-resume"/>
    <w:p>
      <w:pPr>
        <w:pStyle w:val="Heading1"/>
      </w:pPr>
      <w:r>
        <w:t xml:space="preserve">Aerospace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Alessio Romano</w:t>
      </w:r>
      <w:r>
        <w:br/>
      </w:r>
      <w:r>
        <w:rPr>
          <w:bCs/>
          <w:b/>
        </w:rPr>
        <w:t xml:space="preserve">Email:</w:t>
      </w:r>
      <w:r>
        <w:t xml:space="preserve"> </w:t>
      </w:r>
      <w:r>
        <w:t xml:space="preserve">alessio.romano@aerospacengineer.it</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the design, development, and testing of advanced aerospace systems. Specialized in aerodynamics, propulsion systems, and satellite technology. Passionate about contributing to Italy Rome's growing aerospace sector through cutting-edge engineering solutions. Proven expertise in project management, cross-functional team collaboration, and compliance with international standards such as ISO 9001 and EN 9100. Committed to advancing the aerospace industry in Italy while maintaining a strong focus on sustainability and technological excellence.</w:t>
      </w:r>
    </w:p>
    <w:bookmarkEnd w:id="21"/>
    <w:bookmarkStart w:id="22" w:name="technical-skills"/>
    <w:p>
      <w:pPr>
        <w:pStyle w:val="Heading2"/>
      </w:pPr>
      <w:r>
        <w:t xml:space="preserve">Technical Skills</w:t>
      </w:r>
    </w:p>
    <w:p>
      <w:pPr>
        <w:numPr>
          <w:ilvl w:val="0"/>
          <w:numId w:val="1001"/>
        </w:numPr>
        <w:pStyle w:val="Compact"/>
      </w:pPr>
      <w:r>
        <w:rPr>
          <w:bCs/>
          <w:b/>
        </w:rPr>
        <w:t xml:space="preserve">Aerodynamics &amp; Flight Mechanics:</w:t>
      </w:r>
      <w:r>
        <w:t xml:space="preserve"> </w:t>
      </w:r>
      <w:r>
        <w:t xml:space="preserve">Proficient in CFD (Computational Fluid Dynamics) simulations using ANSYS Fluent and Star-CCM+. Expertise in optimizing aircraft performance under varying environmental conditions.</w:t>
      </w:r>
    </w:p>
    <w:p>
      <w:pPr>
        <w:numPr>
          <w:ilvl w:val="0"/>
          <w:numId w:val="1001"/>
        </w:numPr>
        <w:pStyle w:val="Compact"/>
      </w:pPr>
      <w:r>
        <w:rPr>
          <w:bCs/>
          <w:b/>
        </w:rPr>
        <w:t xml:space="preserve">Propulsion Systems:</w:t>
      </w:r>
      <w:r>
        <w:t xml:space="preserve"> </w:t>
      </w:r>
      <w:r>
        <w:t xml:space="preserve">Specialized in jet engine design and analysis, including turbofans and rocket propulsion. Familiar with NASA Glenn Research Center tools for combustion modeling.</w:t>
      </w:r>
    </w:p>
    <w:p>
      <w:pPr>
        <w:numPr>
          <w:ilvl w:val="0"/>
          <w:numId w:val="1001"/>
        </w:numPr>
        <w:pStyle w:val="Compact"/>
      </w:pPr>
      <w:r>
        <w:rPr>
          <w:bCs/>
          <w:b/>
        </w:rPr>
        <w:t xml:space="preserve">Satellite Technology:</w:t>
      </w:r>
      <w:r>
        <w:t xml:space="preserve"> </w:t>
      </w:r>
      <w:r>
        <w:t xml:space="preserve">Skilled in satellite trajectory analysis, orbit determination, and onboard systems design using MATLAB/Simulink and STK (Satellite Tool Kit).</w:t>
      </w:r>
    </w:p>
    <w:p>
      <w:pPr>
        <w:numPr>
          <w:ilvl w:val="0"/>
          <w:numId w:val="1001"/>
        </w:numPr>
        <w:pStyle w:val="Compact"/>
      </w:pPr>
      <w:r>
        <w:rPr>
          <w:bCs/>
          <w:b/>
        </w:rPr>
        <w:t xml:space="preserve">Software &amp; Tools:</w:t>
      </w:r>
      <w:r>
        <w:t xml:space="preserve"> </w:t>
      </w:r>
      <w:r>
        <w:t xml:space="preserve">Advanced knowledge of CAD software (CATIA V5, SolidWorks), FEA (Finite Element Analysis) with Abaqus, and programming languages (Python, C++).</w:t>
      </w:r>
    </w:p>
    <w:p>
      <w:pPr>
        <w:numPr>
          <w:ilvl w:val="0"/>
          <w:numId w:val="1001"/>
        </w:numPr>
        <w:pStyle w:val="Compact"/>
      </w:pPr>
      <w:r>
        <w:rPr>
          <w:bCs/>
          <w:b/>
        </w:rPr>
        <w:t xml:space="preserve">Italy Rome-Specific Knowledge:</w:t>
      </w:r>
      <w:r>
        <w:t xml:space="preserve"> </w:t>
      </w:r>
      <w:r>
        <w:t xml:space="preserve">In-depth understanding of the Italian aerospace industry landscape, including collaboration with Agenzia Spaziale Italiana (ASI) and Leonardo S.p.A. Experience in navigating local regulatory frameworks for aerospace projects.</w:t>
      </w:r>
    </w:p>
    <w:bookmarkEnd w:id="22"/>
    <w:bookmarkStart w:id="25"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Leonardo S.p.A. (Rome, Italy)</w:t>
      </w:r>
      <w:r>
        <w:t xml:space="preserve"> </w:t>
      </w:r>
      <w:r>
        <w:t xml:space="preserve">| January 2018 – Present</w:t>
      </w:r>
    </w:p>
    <w:p>
      <w:pPr>
        <w:numPr>
          <w:ilvl w:val="0"/>
          <w:numId w:val="1002"/>
        </w:numPr>
        <w:pStyle w:val="Compact"/>
      </w:pPr>
      <w:r>
        <w:t xml:space="preserve">Lead the design and testing of high-performance aircraft components for the M-346 Master advanced trainer, ensuring compliance with European Aviation Safety Agency (EASA) standards.</w:t>
      </w:r>
    </w:p>
    <w:p>
      <w:pPr>
        <w:numPr>
          <w:ilvl w:val="0"/>
          <w:numId w:val="1002"/>
        </w:numPr>
        <w:pStyle w:val="Compact"/>
      </w:pPr>
      <w:r>
        <w:t xml:space="preserve">Collaborated with international teams to integrate cutting-edge avionics systems into military aircraft, enhancing mission-critical capabilities for Italian Air Force operations.</w:t>
      </w:r>
    </w:p>
    <w:p>
      <w:pPr>
        <w:numPr>
          <w:ilvl w:val="0"/>
          <w:numId w:val="1002"/>
        </w:numPr>
        <w:pStyle w:val="Compact"/>
      </w:pPr>
      <w:r>
        <w:t xml:space="preserve">Developed a proprietary CFD simulation framework to reduce wind tunnel testing costs by 25% for new aircraft designs in Rome-based R&amp;D facilities.</w:t>
      </w:r>
    </w:p>
    <w:p>
      <w:pPr>
        <w:numPr>
          <w:ilvl w:val="0"/>
          <w:numId w:val="1002"/>
        </w:numPr>
        <w:pStyle w:val="Compact"/>
      </w:pPr>
      <w:r>
        <w:t xml:space="preserve">Contributed to the development of the Leonardo AW169 helicopter, focusing on aerodynamic efficiency and fuel consumption optimization, which was recognized with an award for innovation in Italian aerospace engineering.</w:t>
      </w:r>
    </w:p>
    <w:p>
      <w:pPr>
        <w:numPr>
          <w:ilvl w:val="0"/>
          <w:numId w:val="1002"/>
        </w:numPr>
        <w:pStyle w:val="Compact"/>
      </w:pPr>
      <w:r>
        <w:t xml:space="preserve">Provided technical support to government agencies in Rome, ensuring adherence to EU aerospace regulations and facilitating certifications for export contracts.</w:t>
      </w:r>
    </w:p>
    <w:bookmarkEnd w:id="23"/>
    <w:bookmarkStart w:id="24" w:name="aerospace-intern"/>
    <w:p>
      <w:pPr>
        <w:pStyle w:val="Heading3"/>
      </w:pPr>
      <w:r>
        <w:t xml:space="preserve">Aerospace Intern</w:t>
      </w:r>
    </w:p>
    <w:p>
      <w:pPr>
        <w:pStyle w:val="FirstParagraph"/>
      </w:pPr>
      <w:r>
        <w:rPr>
          <w:bCs/>
          <w:b/>
        </w:rPr>
        <w:t xml:space="preserve">Agenzia Spaziale Italiana (ASI)</w:t>
      </w:r>
      <w:r>
        <w:t xml:space="preserve"> </w:t>
      </w:r>
      <w:r>
        <w:t xml:space="preserve">| June 2016 – December 2017</w:t>
      </w:r>
    </w:p>
    <w:p>
      <w:pPr>
        <w:numPr>
          <w:ilvl w:val="0"/>
          <w:numId w:val="1003"/>
        </w:numPr>
        <w:pStyle w:val="Compact"/>
      </w:pPr>
      <w:r>
        <w:t xml:space="preserve">Assisted in the design of satellite communication systems for the COSMO-SkyMed constellation, improving data transmission accuracy by 18%.</w:t>
      </w:r>
    </w:p>
    <w:p>
      <w:pPr>
        <w:numPr>
          <w:ilvl w:val="0"/>
          <w:numId w:val="1003"/>
        </w:numPr>
        <w:pStyle w:val="Compact"/>
      </w:pPr>
      <w:r>
        <w:t xml:space="preserve">Conducted thermal vacuum tests on prototype spacecraft components at ASI’s facilities in Rome, ensuring reliability under extreme space conditions.</w:t>
      </w:r>
    </w:p>
    <w:p>
      <w:pPr>
        <w:numPr>
          <w:ilvl w:val="0"/>
          <w:numId w:val="1003"/>
        </w:numPr>
        <w:pStyle w:val="Compact"/>
      </w:pPr>
      <w:r>
        <w:t xml:space="preserve">Collaborated with university researchers to analyze satellite imagery for environmental monitoring projects, supporting Italy Rome’s climate change initiatives.</w:t>
      </w:r>
    </w:p>
    <w:bookmarkEnd w:id="24"/>
    <w:bookmarkEnd w:id="25"/>
    <w:bookmarkStart w:id="26" w:name="education"/>
    <w:p>
      <w:pPr>
        <w:pStyle w:val="Heading2"/>
      </w:pPr>
      <w:r>
        <w:t xml:space="preserve">Education</w:t>
      </w:r>
    </w:p>
    <w:p>
      <w:pPr>
        <w:pStyle w:val="FirstParagraph"/>
      </w:pPr>
      <w:r>
        <w:rPr>
          <w:bCs/>
          <w:b/>
        </w:rPr>
        <w:t xml:space="preserve">Bachelor of Science in Aerospace Engineering</w:t>
      </w:r>
      <w:r>
        <w:br/>
      </w:r>
      <w:r>
        <w:t xml:space="preserve">Politecnico di Milano, Italy | Graduated: June 2015</w:t>
      </w:r>
      <w:r>
        <w:br/>
      </w:r>
      <w:r>
        <w:t xml:space="preserve">- Thesis: "Optimization of Supersonic Aircraft Wing Design Using CFD" – Achieved top 5% in class.</w:t>
      </w:r>
    </w:p>
    <w:p>
      <w:pPr>
        <w:pStyle w:val="BodyText"/>
      </w:pPr>
      <w:r>
        <w:rPr>
          <w:bCs/>
          <w:b/>
        </w:rPr>
        <w:t xml:space="preserve">Master of Science in Aeronautics and Astronautics</w:t>
      </w:r>
      <w:r>
        <w:br/>
      </w:r>
      <w:r>
        <w:t xml:space="preserve">Università degli Studi di Roma “Tor Vergata”, Italy | Graduated: June 2017</w:t>
      </w:r>
      <w:r>
        <w:br/>
      </w:r>
      <w:r>
        <w:t xml:space="preserve">- Research focused on propulsion system integration for UAVs, published in the Journal of Aerospace Engineering.</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Professional Engineer (PE) License – Italy</w:t>
      </w:r>
      <w:r>
        <w:t xml:space="preserve"> </w:t>
      </w:r>
      <w:r>
        <w:t xml:space="preserve">| 2020</w:t>
      </w:r>
    </w:p>
    <w:p>
      <w:pPr>
        <w:numPr>
          <w:ilvl w:val="0"/>
          <w:numId w:val="1004"/>
        </w:numPr>
        <w:pStyle w:val="Compact"/>
      </w:pPr>
      <w:r>
        <w:rPr>
          <w:bCs/>
          <w:b/>
        </w:rPr>
        <w:t xml:space="preserve">ISO 9001:2015 Quality Management Systems Auditor</w:t>
      </w:r>
      <w:r>
        <w:t xml:space="preserve"> </w:t>
      </w:r>
      <w:r>
        <w:t xml:space="preserve">| 2019</w:t>
      </w:r>
    </w:p>
    <w:p>
      <w:pPr>
        <w:numPr>
          <w:ilvl w:val="0"/>
          <w:numId w:val="1004"/>
        </w:numPr>
        <w:pStyle w:val="Compact"/>
      </w:pPr>
      <w:r>
        <w:rPr>
          <w:bCs/>
          <w:b/>
        </w:rPr>
        <w:t xml:space="preserve">Certified Aerospace Engineer – Italian Association of Aeronautics (AIA)</w:t>
      </w:r>
      <w:r>
        <w:t xml:space="preserve"> </w:t>
      </w:r>
      <w:r>
        <w:t xml:space="preserve">| 2021</w:t>
      </w:r>
    </w:p>
    <w:p>
      <w:pPr>
        <w:numPr>
          <w:ilvl w:val="0"/>
          <w:numId w:val="1004"/>
        </w:numPr>
        <w:pStyle w:val="Compact"/>
      </w:pPr>
      <w:r>
        <w:rPr>
          <w:bCs/>
          <w:b/>
        </w:rPr>
        <w:t xml:space="preserve">Satellite Systems Design Workshop – ESA (European Space Agency)</w:t>
      </w:r>
      <w:r>
        <w:t xml:space="preserve"> </w:t>
      </w:r>
      <w:r>
        <w:t xml:space="preserve">| 2018</w:t>
      </w:r>
    </w:p>
    <w:bookmarkEnd w:id="27"/>
    <w:bookmarkStart w:id="30" w:name="projects-research"/>
    <w:p>
      <w:pPr>
        <w:pStyle w:val="Heading2"/>
      </w:pPr>
      <w:r>
        <w:t xml:space="preserve">Projects &amp; Research</w:t>
      </w:r>
    </w:p>
    <w:bookmarkStart w:id="28" w:name="X3b873923b03c2bd9f529e23f5e1825e2515a550"/>
    <w:p>
      <w:pPr>
        <w:pStyle w:val="Heading3"/>
      </w:pPr>
      <w:r>
        <w:t xml:space="preserve">Italy Rome Smart Air Traffic Management System (SMART-ATM)</w:t>
      </w:r>
    </w:p>
    <w:p>
      <w:pPr>
        <w:pStyle w:val="FirstParagraph"/>
      </w:pPr>
      <w:r>
        <w:rPr>
          <w:iCs/>
          <w:i/>
        </w:rPr>
        <w:t xml:space="preserve">Lead Engineer, 2019–2021</w:t>
      </w:r>
      <w:r>
        <w:br/>
      </w:r>
      <w:r>
        <w:t xml:space="preserve">Developed an AI-driven air traffic control system to reduce delays at Leonardo da Vinci Airport in Rome. Integrated real-time data analytics and predictive modeling, resulting in a 15% improvement in airport efficiency.</w:t>
      </w:r>
    </w:p>
    <w:bookmarkEnd w:id="28"/>
    <w:bookmarkStart w:id="29" w:name="Xa2b89f008a14ae5f80ce9190ab45057cc5cab41"/>
    <w:p>
      <w:pPr>
        <w:pStyle w:val="Heading3"/>
      </w:pPr>
      <w:r>
        <w:t xml:space="preserve">EU Horizon 2020 – Green Aviation Initiative</w:t>
      </w:r>
    </w:p>
    <w:p>
      <w:pPr>
        <w:pStyle w:val="FirstParagraph"/>
      </w:pPr>
      <w:r>
        <w:rPr>
          <w:iCs/>
          <w:i/>
        </w:rPr>
        <w:t xml:space="preserve">Technical Consultant, 2020–Present</w:t>
      </w:r>
      <w:r>
        <w:br/>
      </w:r>
      <w:r>
        <w:t xml:space="preserve">Collaborated with Italian aerospace startups to design eco-friendly aircraft prototypes. Focused on reducing carbon emissions through hydrogen propulsion and lightweight materials, contributing to Italy’s commitment to net-zero aviation by 2050.</w:t>
      </w:r>
    </w:p>
    <w:bookmarkEnd w:id="29"/>
    <w:bookmarkEnd w:id="30"/>
    <w:bookmarkStart w:id="31" w:name="languages-other-skills"/>
    <w:p>
      <w:pPr>
        <w:pStyle w:val="Heading2"/>
      </w:pPr>
      <w:r>
        <w:t xml:space="preserve">Languages &amp; Other Skills</w:t>
      </w:r>
    </w:p>
    <w:p>
      <w:pPr>
        <w:numPr>
          <w:ilvl w:val="0"/>
          <w:numId w:val="1005"/>
        </w:numPr>
        <w:pStyle w:val="Compact"/>
      </w:pPr>
      <w:r>
        <w:rPr>
          <w:bCs/>
          <w:b/>
        </w:rPr>
        <w:t xml:space="preserve">Italian:</w:t>
      </w:r>
      <w:r>
        <w:t xml:space="preserve"> </w:t>
      </w:r>
      <w:r>
        <w:t xml:space="preserve">Native speaker</w:t>
      </w:r>
    </w:p>
    <w:p>
      <w:pPr>
        <w:numPr>
          <w:ilvl w:val="0"/>
          <w:numId w:val="1005"/>
        </w:numPr>
        <w:pStyle w:val="Compact"/>
      </w:pPr>
      <w:r>
        <w:rPr>
          <w:bCs/>
          <w:b/>
        </w:rPr>
        <w:t xml:space="preserve">English:</w:t>
      </w:r>
      <w:r>
        <w:t xml:space="preserve"> </w:t>
      </w:r>
      <w:r>
        <w:t xml:space="preserve">Fluent (C1 level)</w:t>
      </w:r>
    </w:p>
    <w:p>
      <w:pPr>
        <w:numPr>
          <w:ilvl w:val="0"/>
          <w:numId w:val="1005"/>
        </w:numPr>
        <w:pStyle w:val="Compact"/>
      </w:pPr>
      <w:r>
        <w:rPr>
          <w:bCs/>
          <w:b/>
        </w:rPr>
        <w:t xml:space="preserve">French:</w:t>
      </w:r>
      <w:r>
        <w:t xml:space="preserve"> </w:t>
      </w:r>
      <w:r>
        <w:t xml:space="preserve">Intermediate (B2 level)</w:t>
      </w:r>
    </w:p>
    <w:p>
      <w:pPr>
        <w:numPr>
          <w:ilvl w:val="0"/>
          <w:numId w:val="1005"/>
        </w:numPr>
        <w:pStyle w:val="Compact"/>
      </w:pPr>
      <w:r>
        <w:rPr>
          <w:bCs/>
          <w:b/>
        </w:rPr>
        <w:t xml:space="preserve">Aerospace Industry Knowledge:</w:t>
      </w:r>
      <w:r>
        <w:t xml:space="preserve"> </w:t>
      </w:r>
      <w:r>
        <w:t xml:space="preserve">Deep understanding of Italian aerospace policies, including the National Aerospace Strategy 2030.</w:t>
      </w:r>
    </w:p>
    <w:p>
      <w:pPr>
        <w:numPr>
          <w:ilvl w:val="0"/>
          <w:numId w:val="1005"/>
        </w:numPr>
        <w:pStyle w:val="Compact"/>
      </w:pPr>
      <w:r>
        <w:rPr>
          <w:bCs/>
          <w:b/>
        </w:rPr>
        <w:t xml:space="preserve">Leadership &amp; Communication:</w:t>
      </w:r>
      <w:r>
        <w:t xml:space="preserve"> </w:t>
      </w:r>
      <w:r>
        <w:t xml:space="preserve">Proven ability to lead multidisciplinary teams and present technical findings to stakeholders in Rome’s aerospace sector.</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Italian Association of Aeronautics (AIA)</w:t>
      </w:r>
      <w:r>
        <w:t xml:space="preserve"> </w:t>
      </w:r>
      <w:r>
        <w:t xml:space="preserve">– Member since 2016</w:t>
      </w:r>
    </w:p>
    <w:p>
      <w:pPr>
        <w:numPr>
          <w:ilvl w:val="0"/>
          <w:numId w:val="1006"/>
        </w:numPr>
        <w:pStyle w:val="Compact"/>
      </w:pPr>
      <w:r>
        <w:rPr>
          <w:bCs/>
          <w:b/>
        </w:rPr>
        <w:t xml:space="preserve">American Institute of Aeronautics and Astronautics (AIAA)</w:t>
      </w:r>
      <w:r>
        <w:t xml:space="preserve"> </w:t>
      </w:r>
      <w:r>
        <w:t xml:space="preserve">– Member since 2018</w:t>
      </w:r>
    </w:p>
    <w:p>
      <w:pPr>
        <w:numPr>
          <w:ilvl w:val="0"/>
          <w:numId w:val="1006"/>
        </w:numPr>
        <w:pStyle w:val="Compact"/>
      </w:pPr>
      <w:r>
        <w:rPr>
          <w:bCs/>
          <w:b/>
        </w:rPr>
        <w:t xml:space="preserve">Euroconsult Aerospace Network</w:t>
      </w:r>
      <w:r>
        <w:t xml:space="preserve"> </w:t>
      </w:r>
      <w:r>
        <w:t xml:space="preserve">– Active participant in industry forums in Rome.</w:t>
      </w:r>
    </w:p>
    <w:bookmarkEnd w:id="32"/>
    <w:bookmarkStart w:id="33" w:name="references"/>
    <w:p>
      <w:pPr>
        <w:pStyle w:val="Heading2"/>
      </w:pPr>
      <w:r>
        <w:t xml:space="preserve">References</w:t>
      </w:r>
    </w:p>
    <w:p>
      <w:pPr>
        <w:pStyle w:val="FirstParagraph"/>
      </w:pPr>
      <w:r>
        <w:t xml:space="preserve">Available upon request. References include senior engineers from Leonardo S.p.A., ASI, and academic advisors from Politecnico di Milano.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Italy Rome</dc:title>
  <dc:creator/>
  <dc:language>en</dc:language>
  <cp:keywords/>
  <dcterms:created xsi:type="dcterms:W3CDTF">2026-07-20T05:41:34Z</dcterms:created>
  <dcterms:modified xsi:type="dcterms:W3CDTF">2026-07-20T05:41:34Z</dcterms:modified>
</cp:coreProperties>
</file>

<file path=docProps/custom.xml><?xml version="1.0" encoding="utf-8"?>
<Properties xmlns="http://schemas.openxmlformats.org/officeDocument/2006/custom-properties" xmlns:vt="http://schemas.openxmlformats.org/officeDocument/2006/docPropsVTypes"/>
</file>