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8" w:name="resume-aerospace-engineer-in-japan-tokyo"/>
    <w:p>
      <w:pPr>
        <w:pStyle w:val="Heading1"/>
      </w:pPr>
      <w:r>
        <w:t xml:space="preserve">Resume: Aerospace Engineer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[X] years of experience in advanced aircraft design, propulsion systems, and aerospace research, I am committed to contributing my expertise to Japan's dynamic aerospace industry. With a strong foundation in aerodynamics, materials science, and project management, I aim to support innovation in Japan Tokyo's growing aviation and space exploration sectors. My work emphasizes precision engineering solutions aligned with the high standards of Japanese technology and safety protocols.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Aerospace Design:</w:t>
      </w:r>
      <w:r>
        <w:t xml:space="preserve"> </w:t>
      </w:r>
      <w:r>
        <w:t xml:space="preserve">Proficient in CAD software (SolidWorks, CATIA), CFD analysis (ANSYS, Fluent), and Finite Element Analysis (FEA).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rocket propulsion, and fuel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Skilled in wind tunnel testing, flight simulation (MATLAB/Simulink), and aerodynamic performance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Knowledge of advanced composites, lightweight alloys, and thermal protection systems for aerospace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cross-functional teams, adhering to ISO standards, and delivering projects on time.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level), with strong communication skills for collaboration in Japan Tokyo's corporate environment.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Aerospace Engineer</w:t>
      </w:r>
      <w:r>
        <w:br/>
      </w:r>
      <w:r>
        <w:rPr>
          <w:iCs/>
          <w:i/>
        </w:rPr>
        <w:t xml:space="preserve">Mitsubishi Heavy Industries, Tokyo, Japan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testing of next-generation commercial aircraft engines, improving fuel efficiency by 15% through advanced combustion technology.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and international teams to develop lightweight composite materials for aerospace components, reducing overall aircraft weight by 8%.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complete the certification process for a new regional jet, adhering to JAA (Japan Aviation Authority)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on aerodynamic optimization in Japanese aerospace journals, contributing to industry knowledge and innovation.</w:t>
      </w:r>
    </w:p>
    <w:p>
      <w:pPr>
        <w:pStyle w:val="FirstParagraph"/>
      </w:pPr>
      <w:r>
        <w:rPr>
          <w:bCs/>
          <w:b/>
        </w:rPr>
        <w:t xml:space="preserve">Aerospace Systems Engineer</w:t>
      </w:r>
      <w:r>
        <w:br/>
      </w:r>
      <w:r>
        <w:rPr>
          <w:iCs/>
          <w:i/>
        </w:rPr>
        <w:t xml:space="preserve">Kawasaki Aerospace Company, Tokyo, Japan</w:t>
      </w:r>
      <w:r>
        <w:br/>
      </w:r>
      <w:r>
        <w:rPr>
          <w:iCs/>
          <w:i/>
        </w:rPr>
        <w:t xml:space="preserve">Jun 2016 – Dec 2019</w:t>
      </w:r>
    </w:p>
    <w:p>
      <w:pPr>
        <w:numPr>
          <w:ilvl w:val="0"/>
          <w:numId w:val="1003"/>
        </w:numPr>
        <w:pStyle w:val="Compact"/>
      </w:pPr>
      <w:r>
        <w:t xml:space="preserve">Designed and analyzed flight control systems for unmanned aerial vehicles (UAVs), ensuring compliance with Japanese aviation regulations.</w:t>
      </w:r>
    </w:p>
    <w:p>
      <w:pPr>
        <w:numPr>
          <w:ilvl w:val="0"/>
          <w:numId w:val="1003"/>
        </w:numPr>
        <w:pStyle w:val="Compact"/>
      </w:pPr>
      <w:r>
        <w:t xml:space="preserve">Conducted CFD simulations to optimize aircraft performance, resulting in a 20% reduction in drag during test flights.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satellite launch vehicle components, focusing on thermal protection and structural integrity under extreme conditions.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and participated in cross-departmental training programs to enhance team expertise.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  <w:r>
        <w:br/>
      </w:r>
      <w:r>
        <w:rPr>
          <w:iCs/>
          <w:i/>
        </w:rPr>
        <w:t xml:space="preserve">University of Tokyo, Japan</w:t>
      </w:r>
      <w:r>
        <w:br/>
      </w:r>
      <w:r>
        <w:rPr>
          <w:iCs/>
          <w:i/>
        </w:rPr>
        <w:t xml:space="preserve">Graduated: 2016</w:t>
      </w:r>
    </w:p>
    <w:p>
      <w:pPr>
        <w:pStyle w:val="BodyText"/>
      </w:pPr>
      <w:r>
        <w:t xml:space="preserve">Thesis: "Advanced Materials for Hypersonic Aircraft Design" – Focused on developing heat-resistant alloys for high-speed aerospace applications.</w:t>
      </w:r>
    </w:p>
    <w:p>
      <w:pPr>
        <w:pStyle w:val="BodyText"/>
      </w:pPr>
      <w:r>
        <w:rPr>
          <w:bCs/>
          <w:b/>
        </w:rPr>
        <w:t xml:space="preserve">Bachelor of Engineering in Aeronautics</w:t>
      </w:r>
      <w:r>
        <w:br/>
      </w:r>
      <w:r>
        <w:rPr>
          <w:iCs/>
          <w:i/>
        </w:rPr>
        <w:t xml:space="preserve">Indian Institute of Technology, India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t xml:space="preserve">Relevant coursework: Aerodynamics, Flight Mechanics, Aircraft Structures, and Propulsion Systems.</w:t>
      </w:r>
    </w:p>
    <w:bookmarkEnd w:id="23"/>
    <w:bookmarkStart w:id="24" w:name="certifications-projects"/>
    <w:p>
      <w:pPr>
        <w:pStyle w:val="Heading2"/>
      </w:pPr>
      <w:r>
        <w:t xml:space="preserve">Certifications &amp; Projects</w:t>
      </w:r>
    </w:p>
    <w:p>
      <w:pPr>
        <w:pStyle w:val="FirstParagraph"/>
      </w:pPr>
      <w:r>
        <w:rPr>
          <w:bCs/>
          <w:b/>
        </w:rPr>
        <w:t xml:space="preserve">Certified Aerospace Engineer (CEAE)</w:t>
      </w:r>
      <w:r>
        <w:br/>
      </w:r>
      <w:r>
        <w:rPr>
          <w:iCs/>
          <w:i/>
        </w:rPr>
        <w:t xml:space="preserve">Japan Society for Aeronautical and Space Sciences (JSASS), 2021</w:t>
      </w:r>
    </w:p>
    <w:p>
      <w:pPr>
        <w:pStyle w:val="BodyText"/>
      </w:pPr>
      <w:r>
        <w:rPr>
          <w:bCs/>
          <w:b/>
        </w:rPr>
        <w:t xml:space="preserve">Project: "Tokyo SkyBridge" – Urban Air Mobility Initiative</w:t>
      </w:r>
      <w:r>
        <w:br/>
      </w:r>
    </w:p>
    <w:p>
      <w:pPr>
        <w:pStyle w:val="BodyText"/>
      </w:pPr>
      <w:r>
        <w:t xml:space="preserve">Collaborated with Japanese aerospace firms to design a prototype for electric vertical takeoff and landing (eVTOL) vehicles, aiming to reduce urban congestion in Tokyo.</w:t>
      </w:r>
    </w:p>
    <w:p>
      <w:pPr>
        <w:pStyle w:val="BodyText"/>
      </w:pPr>
      <w:r>
        <w:rPr>
          <w:bCs/>
          <w:b/>
        </w:rPr>
        <w:t xml:space="preserve">Research Paper: "Aerodynamic Optimization for High-Speed Aircraft"</w:t>
      </w:r>
      <w:r>
        <w:br/>
      </w:r>
      <w:r>
        <w:rPr>
          <w:iCs/>
          <w:i/>
        </w:rPr>
        <w:t xml:space="preserve">Published in the Journal of Japanese Aerospace Research, 2022</w:t>
      </w:r>
    </w:p>
    <w:p>
      <w:pPr>
        <w:pStyle w:val="BodyText"/>
      </w:pPr>
      <w:r>
        <w:t xml:space="preserve">Explored innovations in supersonic flight dynamics, with applications for future aerospace projects in Japan Tokyo.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Japanese – Native proficiency (N1 level)</w:t>
      </w:r>
    </w:p>
    <w:bookmarkEnd w:id="25"/>
    <w:bookmarkStart w:id="26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t xml:space="preserve">Outstanding Engineering Achievement Award, Mitsubishi Heavy Industries (2021)</w:t>
      </w:r>
    </w:p>
    <w:p>
      <w:pPr>
        <w:numPr>
          <w:ilvl w:val="0"/>
          <w:numId w:val="1005"/>
        </w:numPr>
        <w:pStyle w:val="Compact"/>
      </w:pPr>
      <w:r>
        <w:t xml:space="preserve">JAXA (Japan Aerospace Exploration Agency) Research Grant Recipient (2019)</w:t>
      </w:r>
    </w:p>
    <w:p>
      <w:pPr>
        <w:numPr>
          <w:ilvl w:val="0"/>
          <w:numId w:val="1005"/>
        </w:numPr>
        <w:pStyle w:val="Compact"/>
      </w:pPr>
      <w:r>
        <w:t xml:space="preserve">Best Thesis Award, University of Tokyo – "Advanced Materials for Hypersonic Aircraft" (2016)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- Member of the Japan Aeronautical Society (JAS) and the American Institute of Aeronautics and Astronautics (AIAA).</w:t>
      </w:r>
      <w:r>
        <w:br/>
      </w:r>
      <w:r>
        <w:t xml:space="preserve">- Completed a six-month internship at JAXA's Tsukuba Space Center, contributing to satellite deployment simulations.</w:t>
      </w:r>
      <w:r>
        <w:br/>
      </w:r>
      <w:r>
        <w:t xml:space="preserve">- Passionate about promoting STEM education in Japan, having volunteered as a mentor for aerospace engineering students in Tokyo.</w:t>
      </w:r>
    </w:p>
    <w:p>
      <w:pPr>
        <w:pStyle w:val="BodyText"/>
      </w:pPr>
      <w:r>
        <w:t xml:space="preserve">© 2023 [Your Full Name]. All rights reserved.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| Japan Tokyo</dc:title>
  <dc:creator/>
  <dc:language>en</dc:language>
  <cp:keywords/>
  <dcterms:created xsi:type="dcterms:W3CDTF">2026-07-21T00:55:38Z</dcterms:created>
  <dcterms:modified xsi:type="dcterms:W3CDTF">2026-07-21T00:55:38Z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