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4" w:name="aerospace-engineer-resume"/>
    <w:p>
      <w:pPr>
        <w:pStyle w:val="Heading1"/>
      </w:pPr>
      <w:r>
        <w:t xml:space="preserve">Aerospace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[X years] of experience in designing, analyzing, and optimizing aerospace systems. A graduate of [University Name] with a Master’s in Aerospace Engineering, I have specialized in aerodynamics, propulsion systems, and advanced materials. My career has been driven by a passion for advancing aviation technology while aligning with the strategic goals of Saudi Arabia’s Vision 2030. I am eager to contribute my expertise to aerospace projects in Riyadh, supporting the Kingdom’s ambition to become a global leader in aerospace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Proficient in CFD simulations (ANSYS Fluent, OpenFOAM) and wind tunnel testing for aircraft performance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fuel efficiency analysis, and sustainable propulsion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Advanced skills in SolidWorks, CATIA V5, and AutoCAD for 3D modeling of aerospace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Simulation:</w:t>
      </w:r>
      <w:r>
        <w:t xml:space="preserve"> </w:t>
      </w:r>
      <w:r>
        <w:t xml:space="preserve">Python, MATLAB, and LabVIEW for data analysis and system control algorithms.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Aerospace Standards:</w:t>
      </w:r>
      <w:r>
        <w:t xml:space="preserve"> </w:t>
      </w:r>
      <w:r>
        <w:t xml:space="preserve">Familiarity with FAA, EASA, and ISO 9001 standards for aircraft certification and quality assurance.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French.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Saudi Arabian Aerospace Industries (SAAI), Riyadh, Saudi Arabia</w:t>
      </w:r>
      <w:r>
        <w:t xml:space="preserve"> </w:t>
      </w:r>
      <w:r>
        <w:t xml:space="preserve">| [Month/Year]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next-generation UAVs for surveillance and logistics applications, adhering to Saudi Arabia’s aerospace innovation roadmap.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aircraft fuel efficiency by 15% through advanced aerodynamic modeling techniques.</w:t>
      </w:r>
    </w:p>
    <w:p>
      <w:pPr>
        <w:numPr>
          <w:ilvl w:val="0"/>
          <w:numId w:val="1002"/>
        </w:numPr>
        <w:pStyle w:val="Compact"/>
      </w:pPr>
      <w:r>
        <w:t xml:space="preserve">Conducted structural integrity tests on composite materials, ensuring compliance with local and international safety standards in Riyadh.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integration of AI-driven flight control systems in regional commercial aircraft.</w:t>
      </w:r>
    </w:p>
    <w:bookmarkEnd w:id="23"/>
    <w:bookmarkStart w:id="24" w:name="aerospace-research-engineer"/>
    <w:p>
      <w:pPr>
        <w:pStyle w:val="Heading3"/>
      </w:pPr>
      <w:r>
        <w:t xml:space="preserve">Aerospace Research Engineer</w:t>
      </w:r>
    </w:p>
    <w:p>
      <w:pPr>
        <w:pStyle w:val="FirstParagraph"/>
      </w:pPr>
      <w:r>
        <w:rPr>
          <w:iCs/>
          <w:i/>
        </w:rPr>
        <w:t xml:space="preserve">KAUST (King Abdullah University of Science and Technology), Thuwal, Saudi Arabia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sustainable propulsion systems for long-haul flights, focusing on hydrogen fuel cell integration.</w:t>
      </w:r>
    </w:p>
    <w:p>
      <w:pPr>
        <w:numPr>
          <w:ilvl w:val="0"/>
          <w:numId w:val="1003"/>
        </w:numPr>
        <w:pStyle w:val="Compact"/>
      </w:pPr>
      <w:r>
        <w:t xml:space="preserve">Published peer-reviewed papers in journals like *Aerospace Science and Technology*, contributing to Saudi Arabia’s growing aerospace research ecosystem.</w:t>
      </w:r>
    </w:p>
    <w:p>
      <w:pPr>
        <w:numPr>
          <w:ilvl w:val="0"/>
          <w:numId w:val="1003"/>
        </w:numPr>
        <w:pStyle w:val="Compact"/>
      </w:pPr>
      <w:r>
        <w:t xml:space="preserve">Developed a MATLAB-based tool for real-time flight data analysis, adopted by the Saudi Air Force for mission planning.</w:t>
      </w:r>
    </w:p>
    <w:bookmarkEnd w:id="24"/>
    <w:bookmarkStart w:id="25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iCs/>
          <w:i/>
        </w:rPr>
        <w:t xml:space="preserve">Egyptian Aerospace Engineering Company (EAEC), Cairo, Egypt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regional aircraft components, including winglets and landing gear systems.</w:t>
      </w:r>
    </w:p>
    <w:p>
      <w:pPr>
        <w:numPr>
          <w:ilvl w:val="0"/>
          <w:numId w:val="1004"/>
        </w:numPr>
        <w:pStyle w:val="Compact"/>
      </w:pPr>
      <w:r>
        <w:t xml:space="preserve">Participated in the certification process for new avionics systems, aligning with global aerospace regulations.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satellite launch vehicle prototype, fostering international collaboration with Saudi Arabian space agencies.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Aerospace Engineering</w:t>
      </w:r>
      <w:r>
        <w:br/>
      </w:r>
      <w:r>
        <w:t xml:space="preserve">[University Name], Riyadh, Saudi Arabia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BSc in Mechanical Engineering</w:t>
      </w:r>
      <w:r>
        <w:br/>
      </w:r>
      <w:r>
        <w:t xml:space="preserve">[University Name], Jeddah, Saudi Arabia</w:t>
      </w:r>
      <w:r>
        <w:br/>
      </w:r>
      <w:r>
        <w:t xml:space="preserve">[Year]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FAA Part 147 Aircraft Maintenance Technician Certification (20XX)</w:t>
      </w:r>
    </w:p>
    <w:p>
      <w:pPr>
        <w:numPr>
          <w:ilvl w:val="0"/>
          <w:numId w:val="1005"/>
        </w:numPr>
        <w:pStyle w:val="Compact"/>
      </w:pPr>
      <w:r>
        <w:t xml:space="preserve">Certified Flight Simulator Operator (CFSO), Riyadh Aviation Academy (20XX)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 (20XX)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drone-network-for-urban-mobility"/>
    <w:p>
      <w:pPr>
        <w:pStyle w:val="Heading3"/>
      </w:pPr>
      <w:r>
        <w:t xml:space="preserve">Smart Drone Network for Urban Mobility</w:t>
      </w:r>
    </w:p>
    <w:p>
      <w:pPr>
        <w:pStyle w:val="FirstParagraph"/>
      </w:pPr>
      <w:r>
        <w:rPr>
          <w:iCs/>
          <w:i/>
        </w:rPr>
        <w:t xml:space="preserve">SAAI, Riyadh, Saudi Arabia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Designed a drone-based delivery system for medical supplies in Riyadh’s urban areas, integrating AI navigation and real-time traffic monitoring.</w:t>
      </w:r>
    </w:p>
    <w:bookmarkEnd w:id="29"/>
    <w:bookmarkStart w:id="30" w:name="sustainable-aircraft-design-competition"/>
    <w:p>
      <w:pPr>
        <w:pStyle w:val="Heading3"/>
      </w:pPr>
      <w:r>
        <w:t xml:space="preserve">Sustainable Aircraft Design Competition</w:t>
      </w:r>
    </w:p>
    <w:p>
      <w:pPr>
        <w:pStyle w:val="FirstParagraph"/>
      </w:pPr>
      <w:r>
        <w:rPr>
          <w:iCs/>
          <w:i/>
        </w:rPr>
        <w:t xml:space="preserve">KACST (King Abdulaziz City for Science and Technology), Riyadh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Developed a zero-emission aircraft prototype using solar energy, winning the regional innovation award in 20XX.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Saudi Arabia Riyadh Focus:</w:t>
      </w:r>
      <w:r>
        <w:t xml:space="preserve"> </w:t>
      </w:r>
      <w:r>
        <w:t xml:space="preserve">Committed to contributing to the Kingdom’s aerospace industry, including participation in local events like the Riyadh Air Show and collaborations with Saudi Arabian Airlines.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at the Saudi Youth Innovation Center, encouraging young engineers in Riyadh.</w:t>
      </w:r>
    </w:p>
    <w:bookmarkEnd w:id="33"/>
    <w:p>
      <w:pPr>
        <w:pStyle w:val="BodyText"/>
      </w:pPr>
      <w:r>
        <w:t xml:space="preserve">This resume is tailored for Aerospace Engineer roles in Saudi Arabia Riyadh, emphasizing technical expertise and alignment with national aerospace goals.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Saudi Arabia Riyadh</dc:title>
  <dc:creator/>
  <dc:language>en</dc:language>
  <cp:keywords/>
  <dcterms:created xsi:type="dcterms:W3CDTF">2026-07-19T14:06:00Z</dcterms:created>
  <dcterms:modified xsi:type="dcterms:W3CDTF">2026-07-19T14:06:00Z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