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t xml:space="preserve"> </w:t>
      </w:r>
      <w:r>
        <w:t xml:space="preserve">| Based in</w:t>
      </w:r>
      <w:r>
        <w:t xml:space="preserve"> </w:t>
      </w:r>
      <w:r>
        <w:rPr>
          <w:bCs/>
          <w:b/>
        </w:rPr>
        <w:t xml:space="preserve">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juan.martinez@aerospaceresume.com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linkedin.com/in/juanmartinez-aerospace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8 years of expertise in aircraft design, aerodynamics, and propulsion systems. Based in Barcelona, Spain, I specialize in leveraging cutting-edge technologies to solve complex aerospace challenges. My career has been deeply rooted in the dynamic aerospace industry of Spain Barcelona, where I have collaborated with leading companies such as Aernnova Engineering and Airbus Defence and Space. With a strong academic background from Universidad Politécnica de Cataluña (UPC), I am committed to advancing innovation in aviation and space exploration while contributing to the growth of the aerospace sector in Spain.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-aernnova-engineering"/>
    <w:p>
      <w:pPr>
        <w:pStyle w:val="Heading3"/>
      </w:pPr>
      <w:r>
        <w:t xml:space="preserve">Aerospace Engineer | Aernnova Engineering</w:t>
      </w:r>
    </w:p>
    <w:p>
      <w:pPr>
        <w:pStyle w:val="FirstParagraph"/>
      </w:pPr>
      <w:r>
        <w:rPr>
          <w:iCs/>
          <w:i/>
        </w:rPr>
        <w:t xml:space="preserve">Barcelona,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composite structures for commercial aircraft, reducing weight by 12%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Collaborated with Airbus on the development of the A350 XWB wing components, ensuring compliance with EASA (European Aviation Safety Agency) standards.</w:t>
      </w:r>
    </w:p>
    <w:p>
      <w:pPr>
        <w:numPr>
          <w:ilvl w:val="0"/>
          <w:numId w:val="1001"/>
        </w:numPr>
        <w:pStyle w:val="Compact"/>
      </w:pPr>
      <w:r>
        <w:t xml:space="preserve">Conducted computational fluid dynamics (CFD) simulations to enhance aerodynamic performance of aircraft fuselages and control surfaces.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deliver projects on time, improving efficiency by 18% through lean manufacturing practices.</w:t>
      </w:r>
    </w:p>
    <w:bookmarkEnd w:id="22"/>
    <w:bookmarkStart w:id="23" w:name="Xd29c347738ee877cfb073984e4398c550c75354"/>
    <w:p>
      <w:pPr>
        <w:pStyle w:val="Heading3"/>
      </w:pPr>
      <w:r>
        <w:t xml:space="preserve">Junior Aerospace Engineer | Airbus Defence and Space</w:t>
      </w:r>
    </w:p>
    <w:p>
      <w:pPr>
        <w:pStyle w:val="FirstParagraph"/>
      </w:pPr>
      <w:r>
        <w:rPr>
          <w:iCs/>
          <w:i/>
        </w:rPr>
        <w:t xml:space="preserve">Barcelona, Spain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design of satellite propulsion systems for the Galileo navigation constellation, contributing to the development of ion thrusters.</w:t>
      </w:r>
    </w:p>
    <w:p>
      <w:pPr>
        <w:numPr>
          <w:ilvl w:val="0"/>
          <w:numId w:val="1002"/>
        </w:numPr>
        <w:pStyle w:val="Compact"/>
      </w:pPr>
      <w:r>
        <w:t xml:space="preserve">Performed finite element analysis (FEA) on spacecraft components to ensure they withstand extreme thermal and mechanical loads during launch.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aerospace subsystems, ensuring adherence to ISO 9001 quality management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the certification process of the Eurofighter Typhoon’s avionics systems, working closely with Spanish military authorities.</w:t>
      </w:r>
    </w:p>
    <w:bookmarkEnd w:id="23"/>
    <w:bookmarkStart w:id="24" w:name="Xdc78ab9b46fedcf72a8762a492bb484e70105c9"/>
    <w:p>
      <w:pPr>
        <w:pStyle w:val="Heading3"/>
      </w:pPr>
      <w:r>
        <w:t xml:space="preserve">Internship | Instituto Nacional de Técnica Aeroespacial (INTA)</w:t>
      </w:r>
    </w:p>
    <w:p>
      <w:pPr>
        <w:pStyle w:val="FirstParagraph"/>
      </w:pPr>
      <w:r>
        <w:rPr>
          <w:iCs/>
          <w:i/>
        </w:rPr>
        <w:t xml:space="preserve">Madrid, Spain | June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for a reusable launch vehicle’s thermal protection system, contributing to research on ceramic matrix composites.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wind tunnel tests to validate aerodynamic models for supersonic aircraft.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2ac0594a5cf4d97898750c74b23404119313e9"/>
    <w:p>
      <w:pPr>
        <w:pStyle w:val="Heading3"/>
      </w:pPr>
      <w:r>
        <w:t xml:space="preserve">Bachelor of Science in Aerospace Engineering | Universidad Politécnica de Cataluña (UPC)</w:t>
      </w:r>
    </w:p>
    <w:p>
      <w:pPr>
        <w:pStyle w:val="FirstParagraph"/>
      </w:pPr>
      <w:r>
        <w:rPr>
          <w:iCs/>
          <w:i/>
        </w:rPr>
        <w:t xml:space="preserve">Barcelona, Spain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Propulsion Systems, Flight Mechanics, Structural Analysis.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Wing Design for Enhanced Fuel Efficiency in Urban Air Mobility." (Honors)</w:t>
      </w:r>
    </w:p>
    <w:bookmarkEnd w:id="26"/>
    <w:bookmarkStart w:id="27" w:name="Xdcdc9fe51c8f4469f4ae1a1ea7345d9a63e2b2a"/>
    <w:p>
      <w:pPr>
        <w:pStyle w:val="Heading3"/>
      </w:pPr>
      <w:r>
        <w:t xml:space="preserve">MSc in Aerospace Engineering | Universitat Politècnica de Catalunya (UPC)</w:t>
      </w:r>
    </w:p>
    <w:p>
      <w:pPr>
        <w:pStyle w:val="FirstParagraph"/>
      </w:pPr>
      <w:r>
        <w:rPr>
          <w:iCs/>
          <w:i/>
        </w:rPr>
        <w:t xml:space="preserve">Barcelona,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Specialized in Computational Mechanics and Advanced Materials.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"CFD Analysis of Rotor Blades for Helicopter Noise Reduction" in the International Journal of Aerospace Engineering.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CATIA), CFD (ANSYS, Fluent), FEA (NASTRAN), MATLAB,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 Design, Aerodynamics, Propulsion, Flight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Leadership.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(EASA Part 66) – 2019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2020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– 2021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urban-air-mobility-uam-concept-design"/>
    <w:p>
      <w:pPr>
        <w:pStyle w:val="Heading3"/>
      </w:pPr>
      <w:r>
        <w:t xml:space="preserve">Urban Air Mobility (UAM) Concept Design</w:t>
      </w:r>
    </w:p>
    <w:p>
      <w:pPr>
        <w:pStyle w:val="FirstParagraph"/>
      </w:pPr>
      <w:r>
        <w:rPr>
          <w:iCs/>
          <w:i/>
        </w:rPr>
        <w:t xml:space="preserve">Barcelona, Spain | 2021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(eVTOL) aircraft for urban transportation, integrating noise reduction technologies.</w:t>
      </w:r>
    </w:p>
    <w:p>
      <w:pPr>
        <w:numPr>
          <w:ilvl w:val="0"/>
          <w:numId w:val="1008"/>
        </w:numPr>
        <w:pStyle w:val="Compact"/>
      </w:pPr>
      <w:r>
        <w:t xml:space="preserve">Collaborated with the Barcelona City Council to evaluate airspace integration challenges.</w:t>
      </w:r>
    </w:p>
    <w:bookmarkEnd w:id="31"/>
    <w:bookmarkStart w:id="32" w:name="X8e6bb8bd9b0213444e8592679c786a8545fb10d"/>
    <w:p>
      <w:pPr>
        <w:pStyle w:val="Heading3"/>
      </w:pPr>
      <w:r>
        <w:t xml:space="preserve">Spacecraft Thermal Protection System (TPS) Research</w:t>
      </w:r>
    </w:p>
    <w:p>
      <w:pPr>
        <w:pStyle w:val="FirstParagraph"/>
      </w:pPr>
      <w:r>
        <w:rPr>
          <w:iCs/>
          <w:i/>
        </w:rPr>
        <w:t xml:space="preserve">INTA Collaboration | 2017</w:t>
      </w:r>
    </w:p>
    <w:p>
      <w:pPr>
        <w:numPr>
          <w:ilvl w:val="0"/>
          <w:numId w:val="1009"/>
        </w:numPr>
        <w:pStyle w:val="Compact"/>
      </w:pPr>
      <w:r>
        <w:t xml:space="preserve">Developed a novel TPS material using carbon-carbon composites for re-entry vehicles, reducing thermal stress by 25%.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European Space Agency (ESA) Technical Reports.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Spanish Aerospace Society (Sociedad Española de Ingeniería Aeronáutica, SEIA) – 2017–Present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 – 2018–Present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 – Proximity to key aerospace hubs like the Barcelona-El Prat Airport and the Catalan aerospace cluster enhances collaboration opportunities.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Spain Barcelona to advance sustainable aviation solutions and space exploration initiatives, while fostering innovation within the regional aerospace ecosystem.</w:t>
      </w:r>
    </w:p>
    <w:bookmarkEnd w:id="35"/>
    <w:p>
      <w:pPr>
        <w:pStyle w:val="BodyText"/>
      </w:pPr>
      <w:r>
        <w:t xml:space="preserve">This resume is tailored for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in Spain Barcelona, highlighting technical expertise, industry-specific projects, and a commitment to excellence in the aerospace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Spain Barcelona</dc:title>
  <dc:creator/>
  <dc:language>en</dc:language>
  <cp:keywords/>
  <dcterms:created xsi:type="dcterms:W3CDTF">2026-07-19T23:13:36Z</dcterms:created>
  <dcterms:modified xsi:type="dcterms:W3CDTF">2026-07-19T23:13:36Z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