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Thailand</w:t>
      </w:r>
      <w:r>
        <w:t xml:space="preserve"> </w:t>
      </w:r>
      <w:r>
        <w:t xml:space="preserve">Bangkok</w:t>
      </w:r>
    </w:p>
    <w:bookmarkStart w:id="36" w:name="aerospace-engineer-resume"/>
    <w:p>
      <w:pPr>
        <w:pStyle w:val="Heading1"/>
      </w:pPr>
      <w:r>
        <w:t xml:space="preserve">Aerospace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+66 81 234 5678</w:t>
      </w:r>
      <w:r>
        <w:br/>
      </w:r>
      <w:r>
        <w:rPr>
          <w:bCs/>
          <w:b/>
        </w:rPr>
        <w:t xml:space="preserve">Email:</w:t>
      </w:r>
      <w:r>
        <w:t xml:space="preserve"> </w:t>
      </w:r>
      <w:r>
        <w:t xml:space="preserve">johndoe@aeroengineer.com</w:t>
      </w:r>
      <w:r>
        <w:br/>
      </w:r>
      <w:r>
        <w:rPr>
          <w:bCs/>
          <w:b/>
        </w:rPr>
        <w:t xml:space="preserve">Location:</w:t>
      </w:r>
      <w:r>
        <w:t xml:space="preserve"> </w:t>
      </w:r>
      <w:r>
        <w:t xml:space="preserve">Bangkok, Thailand</w:t>
      </w:r>
    </w:p>
    <w:bookmarkEnd w:id="20"/>
    <w:bookmarkStart w:id="21" w:name="career-summary"/>
    <w:p>
      <w:pPr>
        <w:pStyle w:val="Heading2"/>
      </w:pPr>
      <w:r>
        <w:t xml:space="preserve">Career Summary</w:t>
      </w:r>
    </w:p>
    <w:p>
      <w:pPr>
        <w:pStyle w:val="FirstParagraph"/>
      </w:pPr>
      <w:r>
        <w:t xml:space="preserve">A highly motivated Aerospace Engineer with over a decade of experience in aircraft design, propulsion systems, and aerodynamic analysis. A graduate of the University of Southampton with a Master’s in Aerospace Engineering, I have dedicated my career to advancing aerospace technology while aligning with the dynamic needs of Southeast Asia’s aviation sector. My expertise spans both theoretical and practical aspects of aerospace engineering, including flight dynamics, structural analysis, and sustainable aviation solutions. With a strong focus on innovation and efficiency, I aim to contribute to the growth of Thailand’s aerospace industry in Bangkok by leveraging global best practices tailored to local requirements.</w:t>
      </w:r>
    </w:p>
    <w:bookmarkEnd w:id="21"/>
    <w:bookmarkStart w:id="24" w:name="professional-experience"/>
    <w:p>
      <w:pPr>
        <w:pStyle w:val="Heading2"/>
      </w:pPr>
      <w:r>
        <w:t xml:space="preserve">Professional Experience</w:t>
      </w:r>
    </w:p>
    <w:bookmarkStart w:id="22" w:name="aerospace-engineer"/>
    <w:p>
      <w:pPr>
        <w:pStyle w:val="Heading3"/>
      </w:pPr>
      <w:r>
        <w:t xml:space="preserve">Aerospace Engineer</w:t>
      </w:r>
    </w:p>
    <w:p>
      <w:pPr>
        <w:pStyle w:val="FirstParagraph"/>
      </w:pPr>
      <w:r>
        <w:rPr>
          <w:iCs/>
          <w:i/>
        </w:rPr>
        <w:t xml:space="preserve">Thailand Aerospace Engineering Solutions (TAES), Bangkok, Thailand</w:t>
      </w:r>
      <w:r>
        <w:br/>
      </w:r>
      <w:r>
        <w:rPr>
          <w:bCs/>
          <w:b/>
        </w:rPr>
        <w:t xml:space="preserve">June 2018 – Present</w:t>
      </w:r>
    </w:p>
    <w:p>
      <w:pPr>
        <w:numPr>
          <w:ilvl w:val="0"/>
          <w:numId w:val="1001"/>
        </w:numPr>
        <w:pStyle w:val="Compact"/>
      </w:pPr>
      <w:r>
        <w:t xml:space="preserve">Lead the design and development of advanced aircraft components, ensuring compliance with international safety and performance standards such as FAA and EASA.</w:t>
      </w:r>
    </w:p>
    <w:p>
      <w:pPr>
        <w:numPr>
          <w:ilvl w:val="0"/>
          <w:numId w:val="1001"/>
        </w:numPr>
        <w:pStyle w:val="Compact"/>
      </w:pPr>
      <w:r>
        <w:t xml:space="preserve">Collaborated with Thai aerospace manufacturers to optimize production processes, reducing costs by 15% while maintaining quality in commercial aviation projects.</w:t>
      </w:r>
    </w:p>
    <w:p>
      <w:pPr>
        <w:numPr>
          <w:ilvl w:val="0"/>
          <w:numId w:val="1001"/>
        </w:numPr>
        <w:pStyle w:val="Compact"/>
      </w:pPr>
      <w:r>
        <w:t xml:space="preserve">Conducted aerodynamic simulations using CFD tools (ANSYS Fluent, CATIA) to improve fuel efficiency in regional aircraft models tailored for Southeast Asian weather conditions.</w:t>
      </w:r>
    </w:p>
    <w:p>
      <w:pPr>
        <w:numPr>
          <w:ilvl w:val="0"/>
          <w:numId w:val="1001"/>
        </w:numPr>
        <w:pStyle w:val="Compact"/>
      </w:pPr>
      <w:r>
        <w:t xml:space="preserve">Supported the integration of next-generation avionics systems into new aircraft prototypes, enhancing navigation accuracy and pilot situational awareness.</w:t>
      </w:r>
    </w:p>
    <w:p>
      <w:pPr>
        <w:numPr>
          <w:ilvl w:val="0"/>
          <w:numId w:val="1001"/>
        </w:numPr>
        <w:pStyle w:val="Compact"/>
      </w:pPr>
      <w:r>
        <w:t xml:space="preserve">Provided technical guidance to junior engineers and participated in workshops hosted by the Thai Institute of Engineers, fostering knowledge exchange between local and international professionals.</w:t>
      </w:r>
    </w:p>
    <w:bookmarkEnd w:id="22"/>
    <w:bookmarkStart w:id="23" w:name="aerospace-systems-analyst"/>
    <w:p>
      <w:pPr>
        <w:pStyle w:val="Heading3"/>
      </w:pPr>
      <w:r>
        <w:t xml:space="preserve">Aerospace Systems Analyst</w:t>
      </w:r>
    </w:p>
    <w:p>
      <w:pPr>
        <w:pStyle w:val="FirstParagraph"/>
      </w:pPr>
      <w:r>
        <w:rPr>
          <w:iCs/>
          <w:i/>
        </w:rPr>
        <w:t xml:space="preserve">Global Aeronautics Research Ltd., Bangkok, Thailand</w:t>
      </w:r>
      <w:r>
        <w:br/>
      </w:r>
      <w:r>
        <w:rPr>
          <w:bCs/>
          <w:b/>
        </w:rPr>
        <w:t xml:space="preserve">January 2015 – May 2018</w:t>
      </w:r>
    </w:p>
    <w:p>
      <w:pPr>
        <w:numPr>
          <w:ilvl w:val="0"/>
          <w:numId w:val="1002"/>
        </w:numPr>
        <w:pStyle w:val="Compact"/>
      </w:pPr>
      <w:r>
        <w:t xml:space="preserve">Designed and tested propulsion systems for both commercial and defense aircraft, focusing on reducing carbon emissions in line with Thailand’s environmental regulations.</w:t>
      </w:r>
    </w:p>
    <w:p>
      <w:pPr>
        <w:numPr>
          <w:ilvl w:val="0"/>
          <w:numId w:val="1002"/>
        </w:numPr>
        <w:pStyle w:val="Compact"/>
      </w:pPr>
      <w:r>
        <w:t xml:space="preserve">Developed a framework for predictive maintenance using IoT-enabled sensors, improving aircraft reliability and reducing downtime for clients in Bangkok’s aviation sector.</w:t>
      </w:r>
    </w:p>
    <w:p>
      <w:pPr>
        <w:numPr>
          <w:ilvl w:val="0"/>
          <w:numId w:val="1002"/>
        </w:numPr>
        <w:pStyle w:val="Compact"/>
      </w:pPr>
      <w:r>
        <w:t xml:space="preserve">Partnered with Thai universities to conduct research on sustainable materials for aerospace applications, resulting in two published papers in the Journal of Aeronautical Engineering.</w:t>
      </w:r>
    </w:p>
    <w:p>
      <w:pPr>
        <w:numPr>
          <w:ilvl w:val="0"/>
          <w:numId w:val="1002"/>
        </w:numPr>
        <w:pStyle w:val="Compact"/>
      </w:pPr>
      <w:r>
        <w:t xml:space="preserve">Managed cross-functional teams across Thailand and Singapore to deliver projects on time, ensuring alignment with client specifications and regulatory requirements.</w:t>
      </w:r>
    </w:p>
    <w:p>
      <w:pPr>
        <w:numPr>
          <w:ilvl w:val="0"/>
          <w:numId w:val="1002"/>
        </w:numPr>
        <w:pStyle w:val="Compact"/>
      </w:pPr>
      <w:r>
        <w:t xml:space="preserve">Presented technical findings at the Asia-Pacific Aerospace Conference in Bangkok, highlighting innovations in lightweight composite materials for regional aircraft.</w:t>
      </w:r>
    </w:p>
    <w:bookmarkEnd w:id="23"/>
    <w:bookmarkEnd w:id="24"/>
    <w:bookmarkStart w:id="27" w:name="educational-background"/>
    <w:p>
      <w:pPr>
        <w:pStyle w:val="Heading2"/>
      </w:pPr>
      <w:r>
        <w:t xml:space="preserve">Educational Background</w:t>
      </w:r>
    </w:p>
    <w:bookmarkStart w:id="25" w:name="X506bb36e9641d489ad248369e699d8eeaf631d4"/>
    <w:p>
      <w:pPr>
        <w:pStyle w:val="Heading3"/>
      </w:pPr>
      <w:r>
        <w:t xml:space="preserve">Master of Science in Aerospace Engineering</w:t>
      </w:r>
    </w:p>
    <w:p>
      <w:pPr>
        <w:pStyle w:val="FirstParagraph"/>
      </w:pPr>
      <w:r>
        <w:rPr>
          <w:iCs/>
          <w:i/>
        </w:rPr>
        <w:t xml:space="preserve">University of Southampton, UK</w:t>
      </w:r>
      <w:r>
        <w:br/>
      </w:r>
      <w:r>
        <w:rPr>
          <w:bCs/>
          <w:b/>
        </w:rPr>
        <w:t xml:space="preserve">Graduated: 2014</w:t>
      </w:r>
    </w:p>
    <w:p>
      <w:pPr>
        <w:numPr>
          <w:ilvl w:val="0"/>
          <w:numId w:val="1003"/>
        </w:numPr>
        <w:pStyle w:val="Compact"/>
      </w:pPr>
      <w:r>
        <w:t xml:space="preserve">Dissertation: "Optimization of Winglet Designs for Enhanced Fuel Efficiency in Commercial Aircraft."</w:t>
      </w:r>
    </w:p>
    <w:p>
      <w:pPr>
        <w:numPr>
          <w:ilvl w:val="0"/>
          <w:numId w:val="1003"/>
        </w:numPr>
        <w:pStyle w:val="Compact"/>
      </w:pPr>
      <w:r>
        <w:t xml:space="preserve">Coursework included advanced aerodynamics, propulsion systems, and spacecraft dynamics.</w:t>
      </w:r>
    </w:p>
    <w:bookmarkEnd w:id="25"/>
    <w:bookmarkStart w:id="26" w:name="X7fd321f06eedc29a7d720564d084607d725d81f"/>
    <w:p>
      <w:pPr>
        <w:pStyle w:val="Heading3"/>
      </w:pPr>
      <w:r>
        <w:t xml:space="preserve">Bachelor of Engineering in Mechanical Engineering</w:t>
      </w:r>
    </w:p>
    <w:p>
      <w:pPr>
        <w:pStyle w:val="FirstParagraph"/>
      </w:pPr>
      <w:r>
        <w:rPr>
          <w:iCs/>
          <w:i/>
        </w:rPr>
        <w:t xml:space="preserve">Indian Institute of Technology (IIT), Delhi, India</w:t>
      </w:r>
      <w:r>
        <w:br/>
      </w:r>
      <w:r>
        <w:rPr>
          <w:bCs/>
          <w:b/>
        </w:rPr>
        <w:t xml:space="preserve">Graduated: 2011</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Aerospace Engineering Professional Certification (AEP) – International Aerospace Association (IAA), 2019.</w:t>
      </w:r>
    </w:p>
    <w:p>
      <w:pPr>
        <w:numPr>
          <w:ilvl w:val="0"/>
          <w:numId w:val="1004"/>
        </w:numPr>
        <w:pStyle w:val="Compact"/>
      </w:pPr>
      <w:r>
        <w:t xml:space="preserve">FAA Part 147 Aircraft Maintenance Technician License, 2017.</w:t>
      </w:r>
    </w:p>
    <w:p>
      <w:pPr>
        <w:numPr>
          <w:ilvl w:val="0"/>
          <w:numId w:val="1004"/>
        </w:numPr>
        <w:pStyle w:val="Compact"/>
      </w:pPr>
      <w:r>
        <w:t xml:space="preserve">CAD/CAE Software Training: SolidWorks, ANSYS, and MATLAB (completed at the Thai Engineering Institute, Bangkok).</w:t>
      </w:r>
    </w:p>
    <w:p>
      <w:pPr>
        <w:numPr>
          <w:ilvl w:val="0"/>
          <w:numId w:val="1004"/>
        </w:numPr>
        <w:pStyle w:val="Compact"/>
      </w:pPr>
      <w:r>
        <w:t xml:space="preserve">Project Management Professional (PMP) Certification – PMI, 2020.</w:t>
      </w:r>
    </w:p>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CATIA), CFD (ANSYS Fluent), MATLAB, AutoCAD.</w:t>
      </w:r>
    </w:p>
    <w:p>
      <w:pPr>
        <w:numPr>
          <w:ilvl w:val="0"/>
          <w:numId w:val="1005"/>
        </w:numPr>
        <w:pStyle w:val="Compact"/>
      </w:pPr>
      <w:r>
        <w:rPr>
          <w:bCs/>
          <w:b/>
        </w:rPr>
        <w:t xml:space="preserve">Languages:</w:t>
      </w:r>
      <w:r>
        <w:t xml:space="preserve"> </w:t>
      </w:r>
      <w:r>
        <w:t xml:space="preserve">English (fluent), Thai (intermediate).</w:t>
      </w:r>
    </w:p>
    <w:p>
      <w:pPr>
        <w:numPr>
          <w:ilvl w:val="0"/>
          <w:numId w:val="1005"/>
        </w:numPr>
        <w:pStyle w:val="Compact"/>
      </w:pPr>
      <w:r>
        <w:rPr>
          <w:bCs/>
          <w:b/>
        </w:rPr>
        <w:t xml:space="preserve">Technical Areas:</w:t>
      </w:r>
      <w:r>
        <w:t xml:space="preserve"> </w:t>
      </w:r>
      <w:r>
        <w:t xml:space="preserve">Aerodynamics, Structural Analysis, Flight Dynamics, Propulsion Systems.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Thai Institute of Engineers (TIE), 2016–Present.</w:t>
      </w:r>
    </w:p>
    <w:p>
      <w:pPr>
        <w:numPr>
          <w:ilvl w:val="0"/>
          <w:numId w:val="1006"/>
        </w:numPr>
        <w:pStyle w:val="Compact"/>
      </w:pPr>
      <w:r>
        <w:t xml:space="preserve">Member of the American Institute of Aeronautics and Astronautics (AIAA), 2015–Present.</w:t>
      </w:r>
    </w:p>
    <w:p>
      <w:pPr>
        <w:numPr>
          <w:ilvl w:val="0"/>
          <w:numId w:val="1006"/>
        </w:numPr>
        <w:pStyle w:val="Compact"/>
      </w:pPr>
      <w:r>
        <w:t xml:space="preserve">Volunteer Technical Advisor for the Bangkok Aviation Innovation Hub, 2019–Present.</w:t>
      </w:r>
    </w:p>
    <w:bookmarkEnd w:id="30"/>
    <w:bookmarkStart w:id="33" w:name="projects-research-contributions"/>
    <w:p>
      <w:pPr>
        <w:pStyle w:val="Heading2"/>
      </w:pPr>
      <w:r>
        <w:t xml:space="preserve">Projects &amp; Research Contributions</w:t>
      </w:r>
    </w:p>
    <w:bookmarkStart w:id="31" w:name="Xe45b7cde46fee9c658ad75807cbd9f4de49ee52"/>
    <w:p>
      <w:pPr>
        <w:pStyle w:val="Heading3"/>
      </w:pPr>
      <w:r>
        <w:t xml:space="preserve">Sustainable Aircraft Design for Southeast Asia</w:t>
      </w:r>
    </w:p>
    <w:p>
      <w:pPr>
        <w:pStyle w:val="FirstParagraph"/>
      </w:pPr>
      <w:r>
        <w:rPr>
          <w:iCs/>
          <w:i/>
        </w:rPr>
        <w:t xml:space="preserve">Collaborative Project with Thailand’s Ministry of Transport, 2021–2023</w:t>
      </w:r>
    </w:p>
    <w:p>
      <w:pPr>
        <w:numPr>
          <w:ilvl w:val="0"/>
          <w:numId w:val="1007"/>
        </w:numPr>
        <w:pStyle w:val="Compact"/>
      </w:pPr>
      <w:r>
        <w:t xml:space="preserve">Developed a prototype aircraft using recycled composite materials, aiming to reduce the carbon footprint of regional flights in Bangkok and surrounding areas.</w:t>
      </w:r>
    </w:p>
    <w:p>
      <w:pPr>
        <w:numPr>
          <w:ilvl w:val="0"/>
          <w:numId w:val="1007"/>
        </w:numPr>
        <w:pStyle w:val="Compact"/>
      </w:pPr>
      <w:r>
        <w:t xml:space="preserve">Published a report on the feasibility of hydrogen-powered engines for short-haul flights, presented at the ASEAN Aerospace Forum in 2022.</w:t>
      </w:r>
    </w:p>
    <w:bookmarkEnd w:id="31"/>
    <w:bookmarkStart w:id="32" w:name="avionics-system-integration"/>
    <w:p>
      <w:pPr>
        <w:pStyle w:val="Heading3"/>
      </w:pPr>
      <w:r>
        <w:t xml:space="preserve">Avionics System Integration</w:t>
      </w:r>
    </w:p>
    <w:p>
      <w:pPr>
        <w:pStyle w:val="FirstParagraph"/>
      </w:pPr>
      <w:r>
        <w:rPr>
          <w:iCs/>
          <w:i/>
        </w:rPr>
        <w:t xml:space="preserve">Thailand Airlines Modernization Program, 2019–2021</w:t>
      </w:r>
    </w:p>
    <w:p>
      <w:pPr>
        <w:numPr>
          <w:ilvl w:val="0"/>
          <w:numId w:val="1008"/>
        </w:numPr>
        <w:pStyle w:val="Compact"/>
      </w:pPr>
      <w:r>
        <w:t xml:space="preserve">Integrated advanced avionics systems into Thailand Airlines’ fleet, improving navigation accuracy and reducing pilot workload.</w:t>
      </w:r>
    </w:p>
    <w:p>
      <w:pPr>
        <w:numPr>
          <w:ilvl w:val="0"/>
          <w:numId w:val="1008"/>
        </w:numPr>
        <w:pStyle w:val="Compact"/>
      </w:pPr>
      <w:r>
        <w:t xml:space="preserve">Conducted safety audits to ensure compliance with Thai Civil Aviation Authority (CAAT) regulations.</w:t>
      </w:r>
    </w:p>
    <w:bookmarkEnd w:id="32"/>
    <w:bookmarkEnd w:id="33"/>
    <w:bookmarkStart w:id="34" w:name="community-involvement"/>
    <w:p>
      <w:pPr>
        <w:pStyle w:val="Heading2"/>
      </w:pPr>
      <w:r>
        <w:t xml:space="preserve">Community Involvement</w:t>
      </w:r>
    </w:p>
    <w:p>
      <w:pPr>
        <w:numPr>
          <w:ilvl w:val="0"/>
          <w:numId w:val="1009"/>
        </w:numPr>
        <w:pStyle w:val="Compact"/>
      </w:pPr>
      <w:r>
        <w:t xml:space="preserve">Organized a technical seminar on "Innovations in Aerospace Engineering" for students at King Mongkut’s University of Technology Thonburi (KMUTT), Bangkok, 2021.</w:t>
      </w:r>
    </w:p>
    <w:p>
      <w:pPr>
        <w:numPr>
          <w:ilvl w:val="0"/>
          <w:numId w:val="1009"/>
        </w:numPr>
        <w:pStyle w:val="Compact"/>
      </w:pPr>
      <w:r>
        <w:t xml:space="preserve">Volunteered as a mentor for the Thailand Young Engineers Association, guiding aspiring aerospace professionals in their career development.</w:t>
      </w:r>
    </w:p>
    <w:bookmarkEnd w:id="34"/>
    <w:bookmarkStart w:id="35" w:name="references"/>
    <w:p>
      <w:pPr>
        <w:pStyle w:val="Heading2"/>
      </w:pPr>
      <w:r>
        <w:t xml:space="preserve">References</w:t>
      </w:r>
    </w:p>
    <w:p>
      <w:pPr>
        <w:pStyle w:val="FirstParagraph"/>
      </w:pPr>
      <w:r>
        <w:t xml:space="preserve">Available upon request. Contact me at johndoe@aeroengineer.com or +66 81 234 5678.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Thailand Bangkok</dc:title>
  <dc:creator/>
  <dc:language>en</dc:language>
  <cp:keywords/>
  <dcterms:created xsi:type="dcterms:W3CDTF">2026-07-23T03:39:10Z</dcterms:created>
  <dcterms:modified xsi:type="dcterms:W3CDTF">2026-07-23T03:39:10Z</dcterms:modified>
</cp:coreProperties>
</file>

<file path=docProps/custom.xml><?xml version="1.0" encoding="utf-8"?>
<Properties xmlns="http://schemas.openxmlformats.org/officeDocument/2006/custom-properties" xmlns:vt="http://schemas.openxmlformats.org/officeDocument/2006/docPropsVTypes"/>
</file>