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aerospace-engineer-resume"/>
    <w:p>
      <w:pPr>
        <w:pStyle w:val="Heading1"/>
      </w:pPr>
      <w:r>
        <w:t xml:space="preserve">Aerospace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ahmed.almaktoum@aerospaceresume.com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Aerospace Engineer with over a decade of experience in designing, developing, and optimizing aerospace systems. Specialized in advanced aircraft technologies, satellite systems, and propulsion solutions. Committed to contributing to the UAE's vision of becoming a global leader in space exploration and aviation innovation. Proven expertise in leveraging cutting-edge engineering practices to deliver high-performance aerospace solutions aligned with the strategic goals of the United Arab Emirates Dubai.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simulations, wind tunnel testing, and flight dynamics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fuel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Skilled in CAD software (SolidWorks, CATIA), finite element analysis (FEA), and structural integrity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Engineering:</w:t>
      </w:r>
      <w:r>
        <w:t xml:space="preserve"> </w:t>
      </w:r>
      <w:r>
        <w:t xml:space="preserve">Experience in satellite communication systems, orbital mechanics, and remote sensing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Avionics:</w:t>
      </w:r>
      <w:r>
        <w:t xml:space="preserve"> </w:t>
      </w:r>
      <w:r>
        <w:t xml:space="preserve">Knowledge of flight control systems, navigation technologies, and embedded software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background in managing aerospace projects from concept to implementation within budget and timelines.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Arabic, and basic French.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rPr>
          <w:bCs/>
          <w:b/>
        </w:rP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Mohammed Bin Rashid Space Centre (MBRSC), Dubai, UAE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satellite subsystems for the UAE's Mars Mission, contributing to the successful deployment of "Hope Probe"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optimize propulsion systems for spacecraft, reducing fuel consumption by 15% through advanced computational modeling.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avionics systems for unmanned aerial vehicles (UAVs) used in urban air mobility projects across Dubai.</w:t>
      </w:r>
    </w:p>
    <w:p>
      <w:pPr>
        <w:numPr>
          <w:ilvl w:val="0"/>
          <w:numId w:val="1002"/>
        </w:numPr>
        <w:pStyle w:val="Compact"/>
      </w:pPr>
      <w:r>
        <w:t xml:space="preserve">Published technical papers on aerodynamic efficiency in high-altitude drones, presented at the International Aerospace Symposium in Dubai (2020).</w:t>
      </w:r>
    </w:p>
    <w:bookmarkEnd w:id="23"/>
    <w:bookmarkStart w:id="24" w:name="senior-aerospace-engineer"/>
    <w:p>
      <w:pPr>
        <w:pStyle w:val="Heading3"/>
      </w:pPr>
      <w:r>
        <w:rPr>
          <w:bCs/>
          <w:b/>
        </w:rPr>
        <w:t xml:space="preserve">Senior Aerospace Engineer</w:t>
      </w:r>
    </w:p>
    <w:p>
      <w:pPr>
        <w:pStyle w:val="FirstParagraph"/>
      </w:pPr>
      <w:r>
        <w:rPr>
          <w:iCs/>
          <w:i/>
        </w:rPr>
        <w:t xml:space="preserve">Emirates Aviation Engineering Company (EAEC), Dubai, UAE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the overhaul and maintenance of commercial aircraft engines, ensuring compliance with ICAO standards and enhancing operational safety.</w:t>
      </w:r>
    </w:p>
    <w:p>
      <w:pPr>
        <w:numPr>
          <w:ilvl w:val="0"/>
          <w:numId w:val="1003"/>
        </w:numPr>
        <w:pStyle w:val="Compact"/>
      </w:pPr>
      <w:r>
        <w:t xml:space="preserve">Developed a predictive maintenance framework using AI-driven analytics, reducing downtime by 20% for Emirates Airline's fleet.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regional airlines on adopting sustainable aviation fuels (SAF) in line with UAE's Green Economy initiatives.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advanced flight simulation techniques, fostering a culture of innovation and technical excellence.</w:t>
      </w:r>
    </w:p>
    <w:bookmarkEnd w:id="24"/>
    <w:bookmarkStart w:id="25" w:name="aerospace-intern"/>
    <w:p>
      <w:pPr>
        <w:pStyle w:val="Heading3"/>
      </w:pPr>
      <w:r>
        <w:rPr>
          <w:bCs/>
          <w:b/>
        </w:rPr>
        <w:t xml:space="preserve">Aerospace Intern</w:t>
      </w:r>
    </w:p>
    <w:p>
      <w:pPr>
        <w:pStyle w:val="FirstParagraph"/>
      </w:pPr>
      <w:r>
        <w:rPr>
          <w:iCs/>
          <w:i/>
        </w:rPr>
        <w:t xml:space="preserve">Boeing Middle East, Dubai, UAE</w:t>
      </w:r>
      <w:r>
        <w:t xml:space="preserve"> </w:t>
      </w:r>
      <w:r>
        <w:t xml:space="preserve">| June 2012 – August 2013</w:t>
      </w:r>
    </w:p>
    <w:p>
      <w:pPr>
        <w:numPr>
          <w:ilvl w:val="0"/>
          <w:numId w:val="1004"/>
        </w:numPr>
        <w:pStyle w:val="Compact"/>
      </w:pPr>
      <w:r>
        <w:t xml:space="preserve">Assisted in the design of composite materials for next-generation aircraft, focusing on weight reduction and durability.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flight control algorithms for Boeing's commercial jetliners, contributing to improved fuel efficiency.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evaluate aerodynamic performance under UAE-specific climatic conditions.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124be506d5af42758cd3d622875f6e287472fb"/>
    <w:p>
      <w:pPr>
        <w:pStyle w:val="Heading3"/>
      </w:pPr>
      <w:r>
        <w:rPr>
          <w:bCs/>
          <w:b/>
        </w:rPr>
        <w:t xml:space="preserve">Bachelor of Science in Aerospace Engineering</w:t>
      </w:r>
    </w:p>
    <w:p>
      <w:pPr>
        <w:pStyle w:val="FirstParagraph"/>
      </w:pPr>
      <w:r>
        <w:rPr>
          <w:iCs/>
          <w:i/>
        </w:rPr>
        <w:t xml:space="preserve">University of Dubai, UAE</w:t>
      </w:r>
      <w:r>
        <w:t xml:space="preserve"> </w:t>
      </w:r>
      <w:r>
        <w:t xml:space="preserve">| Graduated: 2012</w:t>
      </w:r>
    </w:p>
    <w:p>
      <w:pPr>
        <w:pStyle w:val="BodyText"/>
      </w:pPr>
      <w:r>
        <w:t xml:space="preserve">Relevant coursework: Aerodynamics, Aircraft Systems, Spacecraft Design, and Propulsion Engineering.</w:t>
      </w:r>
    </w:p>
    <w:bookmarkEnd w:id="27"/>
    <w:bookmarkStart w:id="28" w:name="X928dede9c7f949373e4c605ec7e9d2b143790a1"/>
    <w:p>
      <w:pPr>
        <w:pStyle w:val="Heading3"/>
      </w:pPr>
      <w:r>
        <w:rPr>
          <w:bCs/>
          <w:b/>
        </w:rPr>
        <w:t xml:space="preserve">Masters in Aerospace Engineering (with specialization in Satellite Technology)</w:t>
      </w:r>
    </w:p>
    <w:p>
      <w:pPr>
        <w:pStyle w:val="FirstParagraph"/>
      </w:pPr>
      <w:r>
        <w:rPr>
          <w:iCs/>
          <w:i/>
        </w:rPr>
        <w:t xml:space="preserve">Khalifa University of Science and Technology, UAE</w:t>
      </w:r>
      <w:r>
        <w:t xml:space="preserve"> </w:t>
      </w:r>
      <w:r>
        <w:t xml:space="preserve">| Graduated: 2014</w:t>
      </w:r>
    </w:p>
    <w:p>
      <w:pPr>
        <w:pStyle w:val="BodyText"/>
      </w:pPr>
      <w:r>
        <w:t xml:space="preserve">Research focus: Development of low-orbit satellite networks for maritime and desert navigation systems.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Engineering License (PE) – UAE: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Flight Dynamics Specialist:</w:t>
      </w:r>
      <w:r>
        <w:t xml:space="preserve"> </w:t>
      </w:r>
      <w:r>
        <w:t xml:space="preserve">Aviation Research Institute, Dubai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CFD Simulation Training:</w:t>
      </w:r>
      <w:r>
        <w:t xml:space="preserve"> </w:t>
      </w:r>
      <w:r>
        <w:t xml:space="preserve">ANSYS Certification Program,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Aviation Practices:</w:t>
      </w:r>
      <w:r>
        <w:t xml:space="preserve"> </w:t>
      </w:r>
      <w:r>
        <w:t xml:space="preserve">UAE Ministry of Climate Change and Environment, 2021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Space Exploration Initiative:</w:t>
      </w:r>
      <w:r>
        <w:t xml:space="preserve"> </w:t>
      </w:r>
      <w:r>
        <w:t xml:space="preserve">Led a team to design a solar-powered drone for monitoring desert ecosystems, recognized by the Dubai Future Foundation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 Traffic Management Optimization:</w:t>
      </w:r>
      <w:r>
        <w:t xml:space="preserve"> </w:t>
      </w:r>
      <w:r>
        <w:t xml:space="preserve">Developed an algorithm to reduce congestion in Dubai International Airport's airspace, improving on-time departures by 12%.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STEM Outreach Programs:</w:t>
      </w:r>
      <w:r>
        <w:t xml:space="preserve"> </w:t>
      </w:r>
      <w:r>
        <w:t xml:space="preserve">Active participant in UAE's "Inspire" initiative, mentoring students at local universities to pursue aerospace careers.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"Top Aerospace Innovator of the Year" – UAE Engineering Council (2021).</w:t>
      </w:r>
    </w:p>
    <w:bookmarkEnd w:id="31"/>
    <w:bookmarkStart w:id="32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Fluent in English and Arabic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proficiency in French and Spanish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Proficient in MATLAB, Python, and LabVIEW for engineering simulations.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 Master (CSM) – Agile Project Management.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UAE Society of Engineers (UAESE)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American Institute of Aeronautics and Astronautics (AIAA)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Volunteer, Dubai Science Festival – Aerospace Workshops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- United Arab Emirates Dubai</dc:title>
  <dc:creator/>
  <dc:language>en</dc:language>
  <cp:keywords/>
  <dcterms:created xsi:type="dcterms:W3CDTF">2026-09-27T09:08:53Z</dcterms:created>
  <dcterms:modified xsi:type="dcterms:W3CDTF">2026-09-27T09:08:53Z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