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4" w:name="john-doe"/>
    <w:p>
      <w:pPr>
        <w:pStyle w:val="Heading1"/>
      </w:pPr>
      <w:r>
        <w:t xml:space="preserve">John Doe</w:t>
      </w:r>
    </w:p>
    <w:p>
      <w:pPr>
        <w:pStyle w:val="FirstParagraph"/>
      </w:pPr>
      <w:r>
        <w:rPr>
          <w:bCs/>
          <w:b/>
        </w:rPr>
        <w:t xml:space="preserve">Aerospace Engineer | United Kingdom Birmingham | Professional Resume</w:t>
      </w:r>
    </w:p>
    <w:bookmarkStart w:id="20" w:name="contact-information"/>
    <w:p>
      <w:pPr>
        <w:pStyle w:val="Heading2"/>
      </w:pPr>
      <w:r>
        <w:t xml:space="preserve">Contact Information</w:t>
      </w:r>
    </w:p>
    <w:p>
      <w:pPr>
        <w:pStyle w:val="FirstParagraph"/>
      </w:pPr>
      <w:r>
        <w:t xml:space="preserve">Email: john.doe@example.com</w:t>
      </w:r>
      <w:r>
        <w:br/>
      </w:r>
      <w:r>
        <w:t xml:space="preserve">Phone: +44 7700 900123</w:t>
      </w:r>
      <w:r>
        <w:br/>
      </w:r>
      <w:r>
        <w:t xml:space="preserve">Location: Birmingham, United Kingdom</w:t>
      </w:r>
      <w:r>
        <w:br/>
      </w:r>
      <w:r>
        <w:t xml:space="preserve">LinkedIn: linkedin.com/in/johndoe-aerospace</w:t>
      </w:r>
    </w:p>
    <w:bookmarkEnd w:id="20"/>
    <w:bookmarkStart w:id="21" w:name="professional-summary"/>
    <w:p>
      <w:pPr>
        <w:pStyle w:val="Heading2"/>
      </w:pPr>
      <w:r>
        <w:t xml:space="preserve">Professional Summary</w:t>
      </w:r>
    </w:p>
    <w:p>
      <w:pPr>
        <w:pStyle w:val="FirstParagraph"/>
      </w:pPr>
      <w:r>
        <w:t xml:space="preserve">Highly motivated and technically skilled Aerospace Engineer with over 8 years of experience in the design, development, and testing of aerospace systems. A graduate of the University of Birmingham with a Master’s in Aeronautical Engineering, I specialize in aerodynamics, propulsion systems, and aircraft structural analysis. My career has been centered around innovation and excellence within the United Kingdom aerospace industry, particularly in Birmingham, where I have collaborated with leading firms to deliver cutting-edge solutions for both commercial and defense sectors. Proven expertise in leveraging advanced software tools (e.g., ANSYS, CATIA) to optimize performance while adhering to stringent UK and European aviation regulations. Committed to driving sustainable aerospace technologies and fostering engineering excellence in the United Kingdom Birmingham ecosystem.</w:t>
      </w:r>
    </w:p>
    <w:bookmarkEnd w:id="21"/>
    <w:bookmarkStart w:id="25" w:name="professional-experience"/>
    <w:p>
      <w:pPr>
        <w:pStyle w:val="Heading2"/>
      </w:pPr>
      <w:r>
        <w:t xml:space="preserve">Professional Experience</w:t>
      </w:r>
    </w:p>
    <w:bookmarkStart w:id="22" w:name="senior-aerospace-engineer"/>
    <w:p>
      <w:pPr>
        <w:pStyle w:val="Heading3"/>
      </w:pPr>
      <w:r>
        <w:t xml:space="preserve">Senior Aerospace Engineer</w:t>
      </w:r>
    </w:p>
    <w:p>
      <w:pPr>
        <w:pStyle w:val="FirstParagraph"/>
      </w:pPr>
      <w:r>
        <w:rPr>
          <w:bCs/>
          <w:b/>
        </w:rPr>
        <w:t xml:space="preserve">Birmingham AeroTech Solutions Ltd., Birmingham, UK | January 2019 – Present</w:t>
      </w:r>
    </w:p>
    <w:p>
      <w:pPr>
        <w:numPr>
          <w:ilvl w:val="0"/>
          <w:numId w:val="1001"/>
        </w:numPr>
        <w:pStyle w:val="Compact"/>
      </w:pPr>
      <w:r>
        <w:t xml:space="preserve">Lead the design and development of next-generation aircraft components, ensuring compliance with UK Civil Aviation Authority (CAA) standards.</w:t>
      </w:r>
    </w:p>
    <w:p>
      <w:pPr>
        <w:numPr>
          <w:ilvl w:val="0"/>
          <w:numId w:val="1001"/>
        </w:numPr>
        <w:pStyle w:val="Compact"/>
      </w:pPr>
      <w:r>
        <w:t xml:space="preserve">Collaborated with cross-functional teams to integrate advanced materials and reduce weight while maintaining structural integrity, contributing to a 15% improvement in fuel efficiency for client projects.</w:t>
      </w:r>
    </w:p>
    <w:p>
      <w:pPr>
        <w:numPr>
          <w:ilvl w:val="0"/>
          <w:numId w:val="1001"/>
        </w:numPr>
        <w:pStyle w:val="Compact"/>
      </w:pPr>
      <w:r>
        <w:t xml:space="preserve">Utilized computational fluid dynamics (CFD) software to optimize aerodynamic performance of aircraft prototypes, resulting in a 20% reduction in drag during wind tunnel testing.</w:t>
      </w:r>
    </w:p>
    <w:p>
      <w:pPr>
        <w:numPr>
          <w:ilvl w:val="0"/>
          <w:numId w:val="1001"/>
        </w:numPr>
        <w:pStyle w:val="Compact"/>
      </w:pPr>
      <w:r>
        <w:t xml:space="preserve">Supervised junior engineers and provided technical mentorship, fostering a culture of innovation aligned with the United Kingdom’s aerospace strategic goals.</w:t>
      </w:r>
    </w:p>
    <w:p>
      <w:pPr>
        <w:numPr>
          <w:ilvl w:val="0"/>
          <w:numId w:val="1001"/>
        </w:numPr>
        <w:pStyle w:val="Compact"/>
      </w:pPr>
      <w:r>
        <w:t xml:space="preserve">Played a pivotal role in securing contracts with major aerospace firms by demonstrating expertise in UK-based manufacturing processes and regulatory compliance.</w:t>
      </w:r>
    </w:p>
    <w:bookmarkEnd w:id="22"/>
    <w:bookmarkStart w:id="23" w:name="aerospace-engineer"/>
    <w:p>
      <w:pPr>
        <w:pStyle w:val="Heading3"/>
      </w:pPr>
      <w:r>
        <w:t xml:space="preserve">Aerospace Engineer</w:t>
      </w:r>
    </w:p>
    <w:p>
      <w:pPr>
        <w:pStyle w:val="FirstParagraph"/>
      </w:pPr>
      <w:r>
        <w:rPr>
          <w:bCs/>
          <w:b/>
        </w:rPr>
        <w:t xml:space="preserve">West Midlands Aviation Research Centre, Birmingham, UK | June 2015 – December 2018</w:t>
      </w:r>
    </w:p>
    <w:p>
      <w:pPr>
        <w:numPr>
          <w:ilvl w:val="0"/>
          <w:numId w:val="1002"/>
        </w:numPr>
        <w:pStyle w:val="Compact"/>
      </w:pPr>
      <w:r>
        <w:t xml:space="preserve">Contributed to research initiatives focused on sustainable propulsion systems, aligning with the United Kingdom’s net-zero aviation targets.</w:t>
      </w:r>
    </w:p>
    <w:p>
      <w:pPr>
        <w:numPr>
          <w:ilvl w:val="0"/>
          <w:numId w:val="1002"/>
        </w:numPr>
        <w:pStyle w:val="Compact"/>
      </w:pPr>
      <w:r>
        <w:t xml:space="preserve">Developed and tested composite materials for aircraft fuselage components, enhancing durability while reducing overall weight by 12%.</w:t>
      </w:r>
    </w:p>
    <w:p>
      <w:pPr>
        <w:numPr>
          <w:ilvl w:val="0"/>
          <w:numId w:val="1002"/>
        </w:numPr>
        <w:pStyle w:val="Compact"/>
      </w:pPr>
      <w:r>
        <w:t xml:space="preserve">Participated in the design of unmanned aerial vehicles (UAVs) for defense applications, ensuring adherence to UK MoD specifications and operational requirements.</w:t>
      </w:r>
    </w:p>
    <w:p>
      <w:pPr>
        <w:numPr>
          <w:ilvl w:val="0"/>
          <w:numId w:val="1002"/>
        </w:numPr>
        <w:pStyle w:val="Compact"/>
      </w:pPr>
      <w:r>
        <w:t xml:space="preserve">Collaborated with academic institutions in Birmingham to publish technical papers on aerodynamic optimization, strengthening the region’s reputation as a hub for aerospace innovation.</w:t>
      </w:r>
    </w:p>
    <w:p>
      <w:pPr>
        <w:numPr>
          <w:ilvl w:val="0"/>
          <w:numId w:val="1002"/>
        </w:numPr>
        <w:pStyle w:val="Compact"/>
      </w:pPr>
      <w:r>
        <w:t xml:space="preserve">Provided technical support during flight tests, analyzing data to identify performance improvements for future aircraft designs.</w:t>
      </w:r>
    </w:p>
    <w:bookmarkEnd w:id="23"/>
    <w:bookmarkStart w:id="24" w:name="junior-aerospace-engineer"/>
    <w:p>
      <w:pPr>
        <w:pStyle w:val="Heading3"/>
      </w:pPr>
      <w:r>
        <w:t xml:space="preserve">Junior Aerospace Engineer</w:t>
      </w:r>
    </w:p>
    <w:p>
      <w:pPr>
        <w:pStyle w:val="FirstParagraph"/>
      </w:pPr>
      <w:r>
        <w:rPr>
          <w:bCs/>
          <w:b/>
        </w:rPr>
        <w:t xml:space="preserve">Birmingham Aircraft Manufacturing Ltd., Birmingham, UK | September 2012 – May 2015</w:t>
      </w:r>
    </w:p>
    <w:p>
      <w:pPr>
        <w:numPr>
          <w:ilvl w:val="0"/>
          <w:numId w:val="1003"/>
        </w:numPr>
        <w:pStyle w:val="Compact"/>
      </w:pPr>
      <w:r>
        <w:t xml:space="preserve">Assisted in the development of aircraft systems, including avionics and control mechanisms, under the guidance of senior engineers.</w:t>
      </w:r>
    </w:p>
    <w:p>
      <w:pPr>
        <w:numPr>
          <w:ilvl w:val="0"/>
          <w:numId w:val="1003"/>
        </w:numPr>
        <w:pStyle w:val="Compact"/>
      </w:pPr>
      <w:r>
        <w:t xml:space="preserve">Supported the production team by creating detailed technical drawings using CAD software, ensuring alignment with UK manufacturing standards.</w:t>
      </w:r>
    </w:p>
    <w:p>
      <w:pPr>
        <w:numPr>
          <w:ilvl w:val="0"/>
          <w:numId w:val="1003"/>
        </w:numPr>
        <w:pStyle w:val="Compact"/>
      </w:pPr>
      <w:r>
        <w:t xml:space="preserve">Conducted routine inspections and quality checks on components to maintain compliance with European Aviation Safety Agency (EASA) regulations.</w:t>
      </w:r>
    </w:p>
    <w:p>
      <w:pPr>
        <w:numPr>
          <w:ilvl w:val="0"/>
          <w:numId w:val="1003"/>
        </w:numPr>
        <w:pStyle w:val="Compact"/>
      </w:pPr>
      <w:r>
        <w:t xml:space="preserve">Participated in workshops and training sessions to stay updated on emerging technologies relevant to the United Kingdom aerospace sector.</w:t>
      </w:r>
    </w:p>
    <w:p>
      <w:pPr>
        <w:numPr>
          <w:ilvl w:val="0"/>
          <w:numId w:val="1003"/>
        </w:numPr>
        <w:pStyle w:val="Compact"/>
      </w:pPr>
      <w:r>
        <w:t xml:space="preserve">Contributed to cost-saving initiatives by proposing design modifications that reduced material waste by 8%.</w:t>
      </w:r>
    </w:p>
    <w:bookmarkEnd w:id="24"/>
    <w:bookmarkEnd w:id="25"/>
    <w:bookmarkStart w:id="28" w:name="educational-background"/>
    <w:p>
      <w:pPr>
        <w:pStyle w:val="Heading2"/>
      </w:pPr>
      <w:r>
        <w:t xml:space="preserve">Educational Background</w:t>
      </w:r>
    </w:p>
    <w:bookmarkStart w:id="26" w:name="msc-in-aeronautical-engineering"/>
    <w:p>
      <w:pPr>
        <w:pStyle w:val="Heading3"/>
      </w:pPr>
      <w:r>
        <w:t xml:space="preserve">MSc in Aeronautical Engineering</w:t>
      </w:r>
    </w:p>
    <w:p>
      <w:pPr>
        <w:pStyle w:val="FirstParagraph"/>
      </w:pPr>
      <w:r>
        <w:rPr>
          <w:bCs/>
          <w:b/>
        </w:rPr>
        <w:t xml:space="preserve">University of Birmingham, Birmingham, UK | Graduated: July 2012</w:t>
      </w:r>
    </w:p>
    <w:p>
      <w:pPr>
        <w:numPr>
          <w:ilvl w:val="0"/>
          <w:numId w:val="1004"/>
        </w:numPr>
        <w:pStyle w:val="Compact"/>
      </w:pPr>
      <w:r>
        <w:t xml:space="preserve">Specialized in aerodynamics, aircraft structures, and propulsion systems.</w:t>
      </w:r>
    </w:p>
    <w:p>
      <w:pPr>
        <w:numPr>
          <w:ilvl w:val="0"/>
          <w:numId w:val="1004"/>
        </w:numPr>
        <w:pStyle w:val="Compact"/>
      </w:pPr>
      <w:r>
        <w:t xml:space="preserve">Completed a research project on the impact of winglet design on fuel efficiency, published in the UK Aerospace Research Journal.</w:t>
      </w:r>
    </w:p>
    <w:bookmarkEnd w:id="26"/>
    <w:bookmarkStart w:id="27" w:name="beng-hons-in-mechanical-engineering"/>
    <w:p>
      <w:pPr>
        <w:pStyle w:val="Heading3"/>
      </w:pPr>
      <w:r>
        <w:t xml:space="preserve">BEng (Hons) in Mechanical Engineering</w:t>
      </w:r>
    </w:p>
    <w:p>
      <w:pPr>
        <w:pStyle w:val="FirstParagraph"/>
      </w:pPr>
      <w:r>
        <w:rPr>
          <w:bCs/>
          <w:b/>
        </w:rPr>
        <w:t xml:space="preserve">Coventry University, Coventry, UK | Graduated: July 2009</w:t>
      </w:r>
    </w:p>
    <w:p>
      <w:pPr>
        <w:numPr>
          <w:ilvl w:val="0"/>
          <w:numId w:val="1005"/>
        </w:numPr>
        <w:pStyle w:val="Compact"/>
      </w:pPr>
      <w:r>
        <w:t xml:space="preserve">Focused on thermodynamics, fluid mechanics, and mechanical design principles.</w:t>
      </w:r>
    </w:p>
    <w:p>
      <w:pPr>
        <w:numPr>
          <w:ilvl w:val="0"/>
          <w:numId w:val="1005"/>
        </w:numPr>
        <w:pStyle w:val="Compact"/>
      </w:pPr>
      <w:r>
        <w:t xml:space="preserve">Participated in the university’s aerospace engineering society, organizing events to promote STEM education in the United Kingdom Birmingham community.</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ANSYS, CATIA V5, SolidWorks, MATLAB, AutoCAD</w:t>
      </w:r>
    </w:p>
    <w:p>
      <w:pPr>
        <w:numPr>
          <w:ilvl w:val="0"/>
          <w:numId w:val="1006"/>
        </w:numPr>
        <w:pStyle w:val="Compact"/>
      </w:pPr>
      <w:r>
        <w:rPr>
          <w:bCs/>
          <w:b/>
        </w:rPr>
        <w:t xml:space="preserve">Languages:</w:t>
      </w:r>
      <w:r>
        <w:t xml:space="preserve"> </w:t>
      </w:r>
      <w:r>
        <w:t xml:space="preserve">English (fluent), Basic knowledge of French (for international collaboration)</w:t>
      </w:r>
    </w:p>
    <w:p>
      <w:pPr>
        <w:numPr>
          <w:ilvl w:val="0"/>
          <w:numId w:val="1006"/>
        </w:numPr>
        <w:pStyle w:val="Compact"/>
      </w:pPr>
      <w:r>
        <w:rPr>
          <w:bCs/>
          <w:b/>
        </w:rPr>
        <w:t xml:space="preserve">Aircraft Systems:</w:t>
      </w:r>
      <w:r>
        <w:t xml:space="preserve"> </w:t>
      </w:r>
      <w:r>
        <w:t xml:space="preserve">Avionics, Propulsion (turbofan and turboprop), Aerodynamics</w:t>
      </w:r>
    </w:p>
    <w:p>
      <w:pPr>
        <w:numPr>
          <w:ilvl w:val="0"/>
          <w:numId w:val="1006"/>
        </w:numPr>
        <w:pStyle w:val="Compact"/>
      </w:pPr>
      <w:r>
        <w:rPr>
          <w:bCs/>
          <w:b/>
        </w:rPr>
        <w:t xml:space="preserve">Regulations &amp; Standards:</w:t>
      </w:r>
      <w:r>
        <w:t xml:space="preserve"> </w:t>
      </w:r>
      <w:r>
        <w:t xml:space="preserve">EASA, CAA, ISO 9001, AS9100</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Chartered Engineer (CEng) – Institution of Mechanical Engineers (IMechE)</w:t>
      </w:r>
      <w:r>
        <w:t xml:space="preserve"> </w:t>
      </w:r>
      <w:r>
        <w:t xml:space="preserve">| 2021</w:t>
      </w:r>
    </w:p>
    <w:p>
      <w:pPr>
        <w:numPr>
          <w:ilvl w:val="0"/>
          <w:numId w:val="1007"/>
        </w:numPr>
        <w:pStyle w:val="Compact"/>
      </w:pPr>
      <w:r>
        <w:rPr>
          <w:bCs/>
          <w:b/>
        </w:rPr>
        <w:t xml:space="preserve">Aerospace Engineering Professional Development Course – UK Aerospace Technology Institute (ATI)</w:t>
      </w:r>
      <w:r>
        <w:t xml:space="preserve"> </w:t>
      </w:r>
      <w:r>
        <w:t xml:space="preserve">| 2018</w:t>
      </w:r>
    </w:p>
    <w:p>
      <w:pPr>
        <w:numPr>
          <w:ilvl w:val="0"/>
          <w:numId w:val="1007"/>
        </w:numPr>
        <w:pStyle w:val="Compact"/>
      </w:pPr>
      <w:r>
        <w:rPr>
          <w:bCs/>
          <w:b/>
        </w:rPr>
        <w:t xml:space="preserve">Project Management Professional (PMP) – PMI</w:t>
      </w:r>
      <w:r>
        <w:t xml:space="preserve"> </w:t>
      </w:r>
      <w:r>
        <w:t xml:space="preserve">| 2017</w:t>
      </w:r>
    </w:p>
    <w:bookmarkEnd w:id="30"/>
    <w:bookmarkStart w:id="31" w:name="key-achievements"/>
    <w:p>
      <w:pPr>
        <w:pStyle w:val="Heading2"/>
      </w:pPr>
      <w:r>
        <w:t xml:space="preserve">Key Achievements</w:t>
      </w:r>
    </w:p>
    <w:p>
      <w:pPr>
        <w:numPr>
          <w:ilvl w:val="0"/>
          <w:numId w:val="1008"/>
        </w:numPr>
        <w:pStyle w:val="Compact"/>
      </w:pPr>
      <w:r>
        <w:t xml:space="preserve">Spearheaded the development of a lightweight composite wing for a regional aircraft, reducing emissions by 18% and earning recognition from the UK government’s aerospace innovation program.</w:t>
      </w:r>
    </w:p>
    <w:p>
      <w:pPr>
        <w:numPr>
          <w:ilvl w:val="0"/>
          <w:numId w:val="1008"/>
        </w:numPr>
        <w:pStyle w:val="Compact"/>
      </w:pPr>
      <w:r>
        <w:t xml:space="preserve">Contributed to a project that secured £5 million in funding for advanced UAV research in Birmingham, positioning the city as a leader in defense technology.</w:t>
      </w:r>
    </w:p>
    <w:p>
      <w:pPr>
        <w:numPr>
          <w:ilvl w:val="0"/>
          <w:numId w:val="1008"/>
        </w:numPr>
        <w:pStyle w:val="Compact"/>
      </w:pPr>
      <w:r>
        <w:t xml:space="preserve">Recognized as "Top Innovator" by the Birmingham Chamber of Commerce for pioneering sustainable practices in aircraft manufacturing.</w:t>
      </w:r>
    </w:p>
    <w:bookmarkEnd w:id="31"/>
    <w:bookmarkStart w:id="32" w:name="professional-affiliations"/>
    <w:p>
      <w:pPr>
        <w:pStyle w:val="Heading2"/>
      </w:pPr>
      <w:r>
        <w:t xml:space="preserve">Professional Affiliations</w:t>
      </w:r>
    </w:p>
    <w:p>
      <w:pPr>
        <w:numPr>
          <w:ilvl w:val="0"/>
          <w:numId w:val="1009"/>
        </w:numPr>
        <w:pStyle w:val="Compact"/>
      </w:pPr>
      <w:r>
        <w:t xml:space="preserve">Institution of Mechanical Engineers (IMechE)</w:t>
      </w:r>
    </w:p>
    <w:p>
      <w:pPr>
        <w:numPr>
          <w:ilvl w:val="0"/>
          <w:numId w:val="1009"/>
        </w:numPr>
        <w:pStyle w:val="Compact"/>
      </w:pPr>
      <w:r>
        <w:t xml:space="preserve">Royal Aeronautical Society (RAeS)</w:t>
      </w:r>
    </w:p>
    <w:p>
      <w:pPr>
        <w:numPr>
          <w:ilvl w:val="0"/>
          <w:numId w:val="1009"/>
        </w:numPr>
        <w:pStyle w:val="Compact"/>
      </w:pPr>
      <w:r>
        <w:t xml:space="preserve">Birmingham Aerospace Industry Association</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French (basic).</w:t>
      </w:r>
      <w:r>
        <w:br/>
      </w:r>
      <w:r>
        <w:rPr>
          <w:bCs/>
          <w:b/>
        </w:rPr>
        <w:t xml:space="preserve">Location Preference:</w:t>
      </w:r>
      <w:r>
        <w:t xml:space="preserve"> </w:t>
      </w:r>
      <w:r>
        <w:t xml:space="preserve">Birmingham, United Kingdom.</w:t>
      </w:r>
      <w:r>
        <w:br/>
      </w:r>
      <w:r>
        <w:rPr>
          <w:bCs/>
          <w:b/>
        </w:rPr>
        <w:t xml:space="preserve">Career Objective:</w:t>
      </w:r>
      <w:r>
        <w:t xml:space="preserve"> </w:t>
      </w:r>
      <w:r>
        <w:t xml:space="preserve">To contribute my expertise as an Aerospace Engineer in the United Kingdom Birmingham region, driving innovation and excellence in aerospace technology while aligning with the UK’s vision for a sustainable and competitive aviation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United Kingdom Birmingham</dc:title>
  <dc:creator/>
  <dc:language>en</dc:language>
  <cp:keywords/>
  <dcterms:created xsi:type="dcterms:W3CDTF">2026-07-23T18:12:34Z</dcterms:created>
  <dcterms:modified xsi:type="dcterms:W3CDTF">2026-07-23T18:12:34Z</dcterms:modified>
</cp:coreProperties>
</file>

<file path=docProps/custom.xml><?xml version="1.0" encoding="utf-8"?>
<Properties xmlns="http://schemas.openxmlformats.org/officeDocument/2006/custom-properties" xmlns:vt="http://schemas.openxmlformats.org/officeDocument/2006/docPropsVTypes"/>
</file>