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aerospace-engineer-resume"/>
    <w:p>
      <w:pPr>
        <w:pStyle w:val="Heading1"/>
      </w:pPr>
      <w:r>
        <w:t xml:space="preserve">Aerospace Engineer Resume</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London, United Kingdom</w:t>
      </w:r>
      <w:r>
        <w:br/>
      </w:r>
      <w:r>
        <w:rPr>
          <w:bCs/>
          <w:b/>
        </w:rPr>
        <w:t xml:space="preserve">Email:</w:t>
      </w:r>
      <w:r>
        <w:t xml:space="preserve"> </w:t>
      </w:r>
      <w:r>
        <w:t xml:space="preserve">john.mitchell@aerospacere.com</w:t>
      </w:r>
      <w:r>
        <w:br/>
      </w:r>
      <w:r>
        <w:rPr>
          <w:bCs/>
          <w:b/>
        </w:rPr>
        <w:t xml:space="preserve">Phone:</w:t>
      </w:r>
      <w:r>
        <w:t xml:space="preserve"> </w:t>
      </w:r>
      <w:r>
        <w:t xml:space="preserve">+44 20 7946 0001</w:t>
      </w:r>
      <w:r>
        <w:br/>
      </w:r>
      <w:r>
        <w:rPr>
          <w:bCs/>
          <w:b/>
        </w:rPr>
        <w:t xml:space="preserve">LinkedIn:</w:t>
      </w:r>
      <w:r>
        <w:t xml:space="preserve"> </w:t>
      </w:r>
      <w:r>
        <w:t xml:space="preserve">linkedin.com/in/johnmitchellaerospace</w:t>
      </w:r>
      <w:r>
        <w:br/>
      </w:r>
      <w:r>
        <w:rPr>
          <w:bCs/>
          <w:b/>
        </w:rPr>
        <w:t xml:space="preserve">Github:</w:t>
      </w:r>
      <w:r>
        <w:t xml:space="preserve"> </w:t>
      </w:r>
      <w:r>
        <w:t xml:space="preserve">github.com/johnmitchellaerospace</w:t>
      </w:r>
    </w:p>
    <w:bookmarkStart w:id="20" w:name="professional-summary"/>
    <w:p>
      <w:pPr>
        <w:pStyle w:val="Heading2"/>
      </w:pPr>
      <w:r>
        <w:t xml:space="preserve">Professional Summary</w:t>
      </w:r>
    </w:p>
    <w:p>
      <w:pPr>
        <w:pStyle w:val="FirstParagraph"/>
      </w:pPr>
      <w:r>
        <w:t xml:space="preserve">A highly motivated and skilled Aerospace Engineer with over 8 years of experience in the United Kingdom London, specializing in aircraft design, propulsion systems, and aerodynamics. Proven expertise in developing cutting-edge aerospace solutions while adhering to stringent UK aviation standards such as EASA (European Union Aviation Safety Agency) regulations. Committed to advancing the aerospace industry through innovation, collaboration with leading UK-based organizations, and a deep understanding of the unique challenges faced by engineers in London’s dynamic aviation sector. Adept at working in multidisciplinary teams, managing complex projects from conceptualization to deployment, and contributing to the growth of the United Kingdom's aerospace ecosystem.</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V6, ANSYS Fluent, MATLAB/Simulink, SolidWorks, AutoCAD</w:t>
      </w:r>
    </w:p>
    <w:p>
      <w:pPr>
        <w:numPr>
          <w:ilvl w:val="0"/>
          <w:numId w:val="1001"/>
        </w:numPr>
        <w:pStyle w:val="Compact"/>
      </w:pPr>
      <w:r>
        <w:rPr>
          <w:bCs/>
          <w:b/>
        </w:rPr>
        <w:t xml:space="preserve">Aerodynamics &amp; Propulsion:</w:t>
      </w:r>
      <w:r>
        <w:t xml:space="preserve"> </w:t>
      </w:r>
      <w:r>
        <w:t xml:space="preserve">Computational Fluid Dynamics (CFD), Flight Mechanics, Turbomachinery Design</w:t>
      </w:r>
    </w:p>
    <w:p>
      <w:pPr>
        <w:numPr>
          <w:ilvl w:val="0"/>
          <w:numId w:val="1001"/>
        </w:numPr>
        <w:pStyle w:val="Compact"/>
      </w:pPr>
      <w:r>
        <w:rPr>
          <w:bCs/>
          <w:b/>
        </w:rPr>
        <w:t xml:space="preserve">Materials &amp; Manufacturing:</w:t>
      </w:r>
      <w:r>
        <w:t xml:space="preserve"> </w:t>
      </w:r>
      <w:r>
        <w:t xml:space="preserve">Composite Material Analysis, Additive Manufacturing (3D Printing), CNC Machining</w:t>
      </w:r>
    </w:p>
    <w:p>
      <w:pPr>
        <w:numPr>
          <w:ilvl w:val="0"/>
          <w:numId w:val="1001"/>
        </w:numPr>
        <w:pStyle w:val="Compact"/>
      </w:pPr>
      <w:r>
        <w:rPr>
          <w:bCs/>
          <w:b/>
        </w:rPr>
        <w:t xml:space="preserve">Regulatory Compliance:</w:t>
      </w:r>
      <w:r>
        <w:t xml:space="preserve"> </w:t>
      </w:r>
      <w:r>
        <w:t xml:space="preserve">EASA Part 21, UK Airworthiness Regulations, ISO 9001</w:t>
      </w:r>
    </w:p>
    <w:p>
      <w:pPr>
        <w:numPr>
          <w:ilvl w:val="0"/>
          <w:numId w:val="1001"/>
        </w:numPr>
        <w:pStyle w:val="Compact"/>
      </w:pPr>
      <w:r>
        <w:rPr>
          <w:bCs/>
          <w:b/>
        </w:rPr>
        <w:t xml:space="preserve">Data Analysis:</w:t>
      </w:r>
      <w:r>
        <w:t xml:space="preserve"> </w:t>
      </w:r>
      <w:r>
        <w:t xml:space="preserve">Python (Pandas/Numpy), MATLAB Scripting, Data Visualization Tools (Tableau)</w:t>
      </w:r>
    </w:p>
    <w:bookmarkEnd w:id="21"/>
    <w:bookmarkStart w:id="25"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Advanced Aerospace Solutions Ltd. (AASL)</w:t>
      </w:r>
      <w:r>
        <w:t xml:space="preserve"> </w:t>
      </w:r>
      <w:r>
        <w:t xml:space="preserve">- London, United Kingdom</w:t>
      </w:r>
      <w:r>
        <w:br/>
      </w:r>
      <w:r>
        <w:rPr>
          <w:iCs/>
          <w:i/>
        </w:rPr>
        <w:t xml:space="preserve">January 2019 – Present</w:t>
      </w:r>
    </w:p>
    <w:p>
      <w:pPr>
        <w:numPr>
          <w:ilvl w:val="0"/>
          <w:numId w:val="1002"/>
        </w:numPr>
        <w:pStyle w:val="Compact"/>
      </w:pPr>
      <w:r>
        <w:t xml:space="preserve">Lead design and development of next-generation aircraft components for commercial and defense sectors, ensuring compliance with EASA standards in the United Kingdom London.</w:t>
      </w:r>
    </w:p>
    <w:p>
      <w:pPr>
        <w:numPr>
          <w:ilvl w:val="0"/>
          <w:numId w:val="1002"/>
        </w:numPr>
        <w:pStyle w:val="Compact"/>
      </w:pPr>
      <w:r>
        <w:t xml:space="preserve">Collaborated with UK-based research institutions to integrate advanced materials like carbon fiber composites into aircraft structures, reducing weight by 15% while maintaining structural integrity.</w:t>
      </w:r>
    </w:p>
    <w:p>
      <w:pPr>
        <w:numPr>
          <w:ilvl w:val="0"/>
          <w:numId w:val="1002"/>
        </w:numPr>
        <w:pStyle w:val="Compact"/>
      </w:pPr>
      <w:r>
        <w:t xml:space="preserve">Managed a team of 6 engineers to optimize propulsion systems using ANSYS Fluent simulations, resulting in a 12% improvement in fuel efficiency for regional aircraft models.</w:t>
      </w:r>
    </w:p>
    <w:p>
      <w:pPr>
        <w:numPr>
          <w:ilvl w:val="0"/>
          <w:numId w:val="1002"/>
        </w:numPr>
        <w:pStyle w:val="Compact"/>
      </w:pPr>
      <w:r>
        <w:t xml:space="preserve">Participated in flight testing campaigns at UK airports such as Heathrow and Luton, analyzing data to refine aerodynamic performance and safety protocols.</w:t>
      </w:r>
    </w:p>
    <w:p>
      <w:pPr>
        <w:numPr>
          <w:ilvl w:val="0"/>
          <w:numId w:val="1002"/>
        </w:numPr>
        <w:pStyle w:val="Compact"/>
      </w:pPr>
      <w:r>
        <w:t xml:space="preserve">Presented technical findings to stakeholders, including the UK Civil Aviation Authority (CAA), ensuring alignment with national aerospace development goals.</w:t>
      </w:r>
    </w:p>
    <w:bookmarkEnd w:id="22"/>
    <w:bookmarkStart w:id="23" w:name="aerospace-design-engineer"/>
    <w:p>
      <w:pPr>
        <w:pStyle w:val="Heading3"/>
      </w:pPr>
      <w:r>
        <w:t xml:space="preserve">Aerospace Design Engineer</w:t>
      </w:r>
    </w:p>
    <w:p>
      <w:pPr>
        <w:pStyle w:val="FirstParagraph"/>
      </w:pPr>
      <w:r>
        <w:rPr>
          <w:bCs/>
          <w:b/>
        </w:rPr>
        <w:t xml:space="preserve">London Aerospace Innovations (LAI)</w:t>
      </w:r>
      <w:r>
        <w:t xml:space="preserve"> </w:t>
      </w:r>
      <w:r>
        <w:t xml:space="preserve">- London, United Kingdom</w:t>
      </w:r>
      <w:r>
        <w:br/>
      </w:r>
      <w:r>
        <w:rPr>
          <w:iCs/>
          <w:i/>
        </w:rPr>
        <w:t xml:space="preserve">June 2016 – December 2018</w:t>
      </w:r>
    </w:p>
    <w:p>
      <w:pPr>
        <w:numPr>
          <w:ilvl w:val="0"/>
          <w:numId w:val="1003"/>
        </w:numPr>
        <w:pStyle w:val="Compact"/>
      </w:pPr>
      <w:r>
        <w:t xml:space="preserve">Developed CAD models for UAV (Unmanned Aerial Vehicle) systems, supporting the UK’s growing drone industry and compliance with the Civil Aviation Authority’s (CAA) UAS regulations.</w:t>
      </w:r>
    </w:p>
    <w:p>
      <w:pPr>
        <w:numPr>
          <w:ilvl w:val="0"/>
          <w:numId w:val="1003"/>
        </w:numPr>
        <w:pStyle w:val="Compact"/>
      </w:pPr>
      <w:r>
        <w:t xml:space="preserve">Conducted finite element analysis (FEA) to evaluate stress distribution in wing structures, reducing material costs by 18% through optimized design iterations.</w:t>
      </w:r>
    </w:p>
    <w:p>
      <w:pPr>
        <w:numPr>
          <w:ilvl w:val="0"/>
          <w:numId w:val="1003"/>
        </w:numPr>
        <w:pStyle w:val="Compact"/>
      </w:pPr>
      <w:r>
        <w:t xml:space="preserve">Partnered with UK universities to conduct research on sustainable aviation fuels, contributing to the development of greener propulsion technologies for London’s aerospace sector.</w:t>
      </w:r>
    </w:p>
    <w:p>
      <w:pPr>
        <w:numPr>
          <w:ilvl w:val="0"/>
          <w:numId w:val="1003"/>
        </w:numPr>
        <w:pStyle w:val="Compact"/>
      </w:pPr>
      <w:r>
        <w:t xml:space="preserve">Provided technical support during wind tunnel testing at the Royal Aircraft Establishment in Farnborough, enhancing data accuracy by 20% through advanced sensor integration.</w:t>
      </w:r>
    </w:p>
    <w:bookmarkEnd w:id="23"/>
    <w:bookmarkStart w:id="24" w:name="junior-aerospace-engineer"/>
    <w:p>
      <w:pPr>
        <w:pStyle w:val="Heading3"/>
      </w:pPr>
      <w:r>
        <w:t xml:space="preserve">Junior Aerospace Engineer</w:t>
      </w:r>
    </w:p>
    <w:p>
      <w:pPr>
        <w:pStyle w:val="FirstParagraph"/>
      </w:pPr>
      <w:r>
        <w:rPr>
          <w:bCs/>
          <w:b/>
        </w:rPr>
        <w:t xml:space="preserve">Midland Aviation Technologies</w:t>
      </w:r>
      <w:r>
        <w:t xml:space="preserve"> </w:t>
      </w:r>
      <w:r>
        <w:t xml:space="preserve">- London, United Kingdom</w:t>
      </w:r>
      <w:r>
        <w:br/>
      </w:r>
      <w:r>
        <w:rPr>
          <w:iCs/>
          <w:i/>
        </w:rPr>
        <w:t xml:space="preserve">September 2014 – May 2016</w:t>
      </w:r>
    </w:p>
    <w:p>
      <w:pPr>
        <w:numPr>
          <w:ilvl w:val="0"/>
          <w:numId w:val="1004"/>
        </w:numPr>
        <w:pStyle w:val="Compact"/>
      </w:pPr>
      <w:r>
        <w:t xml:space="preserve">Assisted in the design of aircraft avionics systems, ensuring compatibility with UK airspace management protocols.</w:t>
      </w:r>
    </w:p>
    <w:p>
      <w:pPr>
        <w:numPr>
          <w:ilvl w:val="0"/>
          <w:numId w:val="1004"/>
        </w:numPr>
        <w:pStyle w:val="Compact"/>
      </w:pPr>
      <w:r>
        <w:t xml:space="preserve">Supported the development of simulation software for flight training, endorsed by the UK’s National Air Traffic Control Authority.</w:t>
      </w:r>
    </w:p>
    <w:p>
      <w:pPr>
        <w:numPr>
          <w:ilvl w:val="0"/>
          <w:numId w:val="1004"/>
        </w:numPr>
        <w:pStyle w:val="Compact"/>
      </w:pPr>
      <w:r>
        <w:t xml:space="preserve">Contributed to a project focused on noise reduction in urban air transport, aligning with London’s environmental initiatives.</w:t>
      </w:r>
    </w:p>
    <w:bookmarkEnd w:id="24"/>
    <w:bookmarkEnd w:id="25"/>
    <w:bookmarkStart w:id="26" w:name="education"/>
    <w:p>
      <w:pPr>
        <w:pStyle w:val="Heading2"/>
      </w:pPr>
      <w:r>
        <w:t xml:space="preserve">Education</w:t>
      </w:r>
    </w:p>
    <w:p>
      <w:pPr>
        <w:pStyle w:val="FirstParagraph"/>
      </w:pPr>
      <w:r>
        <w:rPr>
          <w:bCs/>
          <w:b/>
        </w:rPr>
        <w:t xml:space="preserve">University of Bristol</w:t>
      </w:r>
      <w:r>
        <w:br/>
      </w:r>
      <w:r>
        <w:t xml:space="preserve">BEng (Hons) in Aerospace Engineering</w:t>
      </w:r>
      <w:r>
        <w:br/>
      </w:r>
      <w:r>
        <w:rPr>
          <w:iCs/>
          <w:i/>
        </w:rPr>
        <w:t xml:space="preserve">Graduated: 2014</w:t>
      </w:r>
    </w:p>
    <w:p>
      <w:pPr>
        <w:pStyle w:val="BodyText"/>
      </w:pPr>
      <w:r>
        <w:rPr>
          <w:bCs/>
          <w:b/>
        </w:rPr>
        <w:t xml:space="preserve">Imperial College London</w:t>
      </w:r>
      <w:r>
        <w:br/>
      </w:r>
      <w:r>
        <w:t xml:space="preserve">MSc in Aeronautics and Astronautics</w:t>
      </w:r>
      <w:r>
        <w:br/>
      </w:r>
      <w:r>
        <w:rPr>
          <w:iCs/>
          <w:i/>
        </w:rPr>
        <w:t xml:space="preserve">Graduated: 2016</w:t>
      </w:r>
    </w:p>
    <w:bookmarkEnd w:id="26"/>
    <w:bookmarkStart w:id="27" w:name="certifications-and-training"/>
    <w:p>
      <w:pPr>
        <w:pStyle w:val="Heading2"/>
      </w:pPr>
      <w:r>
        <w:t xml:space="preserve">Certifications and Training</w:t>
      </w:r>
    </w:p>
    <w:p>
      <w:pPr>
        <w:numPr>
          <w:ilvl w:val="0"/>
          <w:numId w:val="1005"/>
        </w:numPr>
        <w:pStyle w:val="Compact"/>
      </w:pPr>
      <w:r>
        <w:t xml:space="preserve">EASA Part 66 Aircraft Maintenance License (AMSL) - UK Civil Aviation Authority (CAA), 2018</w:t>
      </w:r>
    </w:p>
    <w:p>
      <w:pPr>
        <w:numPr>
          <w:ilvl w:val="0"/>
          <w:numId w:val="1005"/>
        </w:numPr>
        <w:pStyle w:val="Compact"/>
      </w:pPr>
      <w:r>
        <w:t xml:space="preserve">Advanced CFD Training with ANSYS - London-based Aerospace Institute, 2020</w:t>
      </w:r>
    </w:p>
    <w:p>
      <w:pPr>
        <w:numPr>
          <w:ilvl w:val="0"/>
          <w:numId w:val="1005"/>
        </w:numPr>
        <w:pStyle w:val="Compact"/>
      </w:pPr>
      <w:r>
        <w:t xml:space="preserve">Project Management Professional (PMP) Certification - PMI, 2021</w:t>
      </w:r>
    </w:p>
    <w:bookmarkEnd w:id="27"/>
    <w:bookmarkStart w:id="28" w:name="projects-and-research"/>
    <w:p>
      <w:pPr>
        <w:pStyle w:val="Heading2"/>
      </w:pPr>
      <w:r>
        <w:t xml:space="preserve">Projects and Research</w:t>
      </w:r>
    </w:p>
    <w:p>
      <w:pPr>
        <w:pStyle w:val="FirstParagraph"/>
      </w:pPr>
      <w:r>
        <w:rPr>
          <w:bCs/>
          <w:b/>
        </w:rPr>
        <w:t xml:space="preserve">Urban Air Mobility (UAM) Concept Development - 2021</w:t>
      </w:r>
      <w:r>
        <w:br/>
      </w:r>
      <w:r>
        <w:t xml:space="preserve">Collaborated with the UK Department for Transport to design a framework for electric vertical takeoff and landing (eVTOL) vehicles in London, focusing on airspace integration and noise mitigation.</w:t>
      </w:r>
    </w:p>
    <w:p>
      <w:pPr>
        <w:pStyle w:val="BodyText"/>
      </w:pPr>
      <w:r>
        <w:rPr>
          <w:bCs/>
          <w:b/>
        </w:rPr>
        <w:t xml:space="preserve">Next-Gen Turbine Blade Design - 2020</w:t>
      </w:r>
      <w:r>
        <w:br/>
      </w:r>
      <w:r>
        <w:t xml:space="preserve">Led a team to develop turbine blades using additive manufacturing techniques, reducing production time by 30% and improving thermal efficiency for UK-based jet engines.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 - C1 Level)</w:t>
      </w:r>
    </w:p>
    <w:bookmarkEnd w:id="29"/>
    <w:bookmarkStart w:id="30" w:name="additional-sections"/>
    <w:p>
      <w:pPr>
        <w:pStyle w:val="Heading2"/>
      </w:pPr>
      <w:r>
        <w:t xml:space="preserve">Additional Sections</w:t>
      </w:r>
    </w:p>
    <w:p>
      <w:pPr>
        <w:pStyle w:val="FirstParagraph"/>
      </w:pPr>
      <w:r>
        <w:rPr>
          <w:bCs/>
          <w:b/>
        </w:rPr>
        <w:t xml:space="preserve">Professional Affiliations:</w:t>
      </w:r>
    </w:p>
    <w:p>
      <w:pPr>
        <w:numPr>
          <w:ilvl w:val="0"/>
          <w:numId w:val="1007"/>
        </w:numPr>
        <w:pStyle w:val="Compact"/>
      </w:pPr>
      <w:r>
        <w:t xml:space="preserve">Member, Royal Aeronautical Society (RAeS) - London Chapter</w:t>
      </w:r>
    </w:p>
    <w:p>
      <w:pPr>
        <w:numPr>
          <w:ilvl w:val="0"/>
          <w:numId w:val="1007"/>
        </w:numPr>
        <w:pStyle w:val="Compact"/>
      </w:pPr>
      <w:r>
        <w:t xml:space="preserve">Volunteer Mentor, STEM Ambassadors Program - UK</w:t>
      </w:r>
    </w:p>
    <w:p>
      <w:pPr>
        <w:pStyle w:val="FirstParagraph"/>
      </w:pPr>
      <w:r>
        <w:rPr>
          <w:bCs/>
          <w:b/>
        </w:rPr>
        <w:t xml:space="preserve">Community Involvement:</w:t>
      </w:r>
    </w:p>
    <w:p>
      <w:pPr>
        <w:numPr>
          <w:ilvl w:val="0"/>
          <w:numId w:val="1008"/>
        </w:numPr>
        <w:pStyle w:val="Compact"/>
      </w:pPr>
      <w:r>
        <w:t xml:space="preserve">Served as a technical advisor for the London Aeronautical Society’s youth outreach programs, inspiring future aerospace engineers.</w:t>
      </w:r>
    </w:p>
    <w:p>
      <w:pPr>
        <w:numPr>
          <w:ilvl w:val="0"/>
          <w:numId w:val="1008"/>
        </w:numPr>
        <w:pStyle w:val="Compact"/>
      </w:pPr>
      <w:r>
        <w:t xml:space="preserve">Contributed to local sustainability initiatives by promoting eco-friendly aviation practices in collaboration with the UK Green Aviation Forum.</w:t>
      </w:r>
    </w:p>
    <w:p>
      <w:pPr>
        <w:pStyle w:val="FirstParagraph"/>
      </w:pPr>
      <w:r>
        <w:rPr>
          <w:bCs/>
          <w:b/>
        </w:rPr>
        <w:t xml:space="preserve">References:</w:t>
      </w:r>
      <w:r>
        <w:t xml:space="preserve"> </w:t>
      </w:r>
      <w:r>
        <w:t xml:space="preserve">Available upon request.</w:t>
      </w:r>
    </w:p>
    <w:p>
      <w:pPr>
        <w:pStyle w:val="BodyText"/>
      </w:pPr>
      <w:r>
        <w:t xml:space="preserve">This resume is tailored for an Aerospace Engineer in the United Kingdom London, emphasizing technical expertise, regulatory compliance, and contributions to the UK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United Kingdom London</dc:title>
  <dc:creator/>
  <dc:language>en</dc:language>
  <cp:keywords/>
  <dcterms:created xsi:type="dcterms:W3CDTF">2026-07-21T08:31:28Z</dcterms:created>
  <dcterms:modified xsi:type="dcterms:W3CDTF">2026-07-21T08:31:28Z</dcterms:modified>
</cp:coreProperties>
</file>

<file path=docProps/custom.xml><?xml version="1.0" encoding="utf-8"?>
<Properties xmlns="http://schemas.openxmlformats.org/officeDocument/2006/custom-properties" xmlns:vt="http://schemas.openxmlformats.org/officeDocument/2006/docPropsVTypes"/>
</file>