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3" w:name="aerospace-engineer-resume"/>
    <w:p>
      <w:pPr>
        <w:pStyle w:val="Heading1"/>
      </w:pPr>
      <w:r>
        <w:t xml:space="preserve">Aerospace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D. Mitchell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john.mitchell@aerospaceresume.com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over a decade of experience in designing, analyzing, and optimizing aerospace systems. Specialized in propulsion technologies, aerodynamics, and spacecraft development. Proven track record of contributing to high-impact projects at the intersection of engineering excellence and cutting-edge research. Committed to advancing the aerospace industry in Houston, Texas, home to NASA’s Johnson Space Center and a thriving hub for space exploration and aviation innovation.</w:t>
      </w:r>
    </w:p>
    <w:p>
      <w:pPr>
        <w:pStyle w:val="BodyText"/>
      </w:pPr>
      <w:r>
        <w:t xml:space="preserve">As an Aerospace Engineer in United States Houston, I leverage my technical expertise to solve complex challenges while aligning with the region’s strategic goals in space exploration and commercial aerospace. My work focuses on creating sustainable solutions for next-generation aircraft, satellites, and deep-space missions.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Software:</w:t>
      </w:r>
      <w:r>
        <w:t xml:space="preserve"> </w:t>
      </w:r>
      <w:r>
        <w:t xml:space="preserve">ANSYS, SolidWorks, MATLAB/Simulink, CAD (AutoCAD), CFD (COMSOL)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 &amp; Propulsion:</w:t>
      </w:r>
      <w:r>
        <w:t xml:space="preserve"> </w:t>
      </w:r>
      <w:r>
        <w:t xml:space="preserve">Flight dynamics modeling, jet engine design, rocket propulsion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Science:</w:t>
      </w:r>
      <w:r>
        <w:t xml:space="preserve"> </w:t>
      </w:r>
      <w:r>
        <w:t xml:space="preserve">Lightweight composite materials, thermal protection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Python, R, data visualization tools (Tableau)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FAA Airframe &amp; Powerplant Mechanic License, AIAA (American Institute of Aeronautics and Astronautics) Member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XYZ Aerospace Solutions, Houston, TX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testing of next-generation satellite propulsion systems for low-Earth orbit (LEO) missions.</w:t>
      </w:r>
    </w:p>
    <w:p>
      <w:pPr>
        <w:numPr>
          <w:ilvl w:val="0"/>
          <w:numId w:val="1002"/>
        </w:numPr>
        <w:pStyle w:val="Compact"/>
      </w:pPr>
      <w:r>
        <w:t xml:space="preserve">Collaborated with NASA Johnson Space Center on thermal protection systems for reusable spacecraft, ensuring compliance with United States aerospace safety standards.</w:t>
      </w:r>
    </w:p>
    <w:p>
      <w:pPr>
        <w:numPr>
          <w:ilvl w:val="0"/>
          <w:numId w:val="1002"/>
        </w:numPr>
        <w:pStyle w:val="Compact"/>
      </w:pPr>
      <w:r>
        <w:t xml:space="preserve">Developed computational models to optimize aerodynamic performance of aircraft components, reducing drag by 12% in pilot projects.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deliver a prototype for an autonomous drone system tailored for urban air mobility, aligning with Houston’s vision for advanced aviation infrastructure.</w:t>
      </w:r>
    </w:p>
    <w:p>
      <w:pPr>
        <w:numPr>
          <w:ilvl w:val="0"/>
          <w:numId w:val="1002"/>
        </w:numPr>
        <w:pStyle w:val="Compact"/>
      </w:pPr>
      <w:r>
        <w:t xml:space="preserve">Published research on sustainable fuel alternatives in aerospace applications, presented at the AIAA Aviation Conference in 2023.</w:t>
      </w:r>
    </w:p>
    <w:bookmarkEnd w:id="23"/>
    <w:bookmarkStart w:id="24" w:name="senior-aerodynamics-engineer"/>
    <w:p>
      <w:pPr>
        <w:pStyle w:val="Heading3"/>
      </w:pPr>
      <w:r>
        <w:t xml:space="preserve">Senior Aerodynamics Engineer</w:t>
      </w:r>
    </w:p>
    <w:p>
      <w:pPr>
        <w:pStyle w:val="FirstParagraph"/>
      </w:pPr>
      <w:r>
        <w:rPr>
          <w:bCs/>
          <w:b/>
        </w:rPr>
        <w:t xml:space="preserve">ABC Engineering Group, Houston, TX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Designed and validated wind tunnel test protocols for aircraft winglet configurations, improving fuel efficiency by 8%.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the United States Air Force on the integration of advanced avionics systems into military aircraft.</w:t>
      </w:r>
    </w:p>
    <w:p>
      <w:pPr>
        <w:numPr>
          <w:ilvl w:val="0"/>
          <w:numId w:val="1003"/>
        </w:numPr>
        <w:pStyle w:val="Compact"/>
      </w:pPr>
      <w:r>
        <w:t xml:space="preserve">Led a cross-functional team to develop a simulation tool for predicting turbulence effects on commercial jetliners, adopted by regional airlines in Houston and beyond.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solar-powered UAV prototype, highlighting Houston’s role as an innovation leader in green aerospace technology.</w:t>
      </w:r>
    </w:p>
    <w:bookmarkEnd w:id="24"/>
    <w:bookmarkStart w:id="25" w:name="aerospace-research-assistant"/>
    <w:p>
      <w:pPr>
        <w:pStyle w:val="Heading3"/>
      </w:pPr>
      <w:r>
        <w:t xml:space="preserve">Aerospace Research Assistant</w:t>
      </w:r>
    </w:p>
    <w:p>
      <w:pPr>
        <w:pStyle w:val="FirstParagraph"/>
      </w:pPr>
      <w:r>
        <w:rPr>
          <w:bCs/>
          <w:b/>
        </w:rPr>
        <w:t xml:space="preserve">Rice University, Houston, TX</w:t>
      </w:r>
    </w:p>
    <w:p>
      <w:pPr>
        <w:pStyle w:val="BodyText"/>
      </w:pPr>
      <w:r>
        <w:rPr>
          <w:iCs/>
          <w:i/>
        </w:rPr>
        <w:t xml:space="preserve">August 2012 – December 2014</w:t>
      </w:r>
    </w:p>
    <w:p>
      <w:pPr>
        <w:numPr>
          <w:ilvl w:val="0"/>
          <w:numId w:val="1004"/>
        </w:numPr>
        <w:pStyle w:val="Compact"/>
      </w:pPr>
      <w:r>
        <w:t xml:space="preserve">Conducted research on hypersonic vehicle aerodynamics under the supervision of Dr. Jane Smith, published in the *Journal of Aerospace Engineering*.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micro-satellite design project funded by NASA’s Small Business Innovation Research (SBIR) program.</w:t>
      </w:r>
    </w:p>
    <w:p>
      <w:pPr>
        <w:numPr>
          <w:ilvl w:val="0"/>
          <w:numId w:val="1004"/>
        </w:numPr>
        <w:pStyle w:val="Compact"/>
      </w:pPr>
      <w:r>
        <w:t xml:space="preserve">Collaborated with local aerospace startups to prototype low-cost satellite communication systems, fostering Houston’s entrepreneurial aerospace ecosystem.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.s.-in-aerospace-engineering"/>
    <w:p>
      <w:pPr>
        <w:pStyle w:val="Heading3"/>
      </w:pPr>
      <w:r>
        <w:t xml:space="preserve">M.S. in Aerospace Engineering</w:t>
      </w:r>
    </w:p>
    <w:p>
      <w:pPr>
        <w:pStyle w:val="FirstParagraph"/>
      </w:pPr>
      <w:r>
        <w:rPr>
          <w:bCs/>
          <w:b/>
        </w:rPr>
        <w:t xml:space="preserve">University of Texas at Austin, Austin, TX</w:t>
      </w:r>
    </w:p>
    <w:p>
      <w:pPr>
        <w:pStyle w:val="BodyText"/>
      </w:pPr>
      <w:r>
        <w:rPr>
          <w:iCs/>
          <w:i/>
        </w:rPr>
        <w:t xml:space="preserve">Graduated: May 2014</w:t>
      </w:r>
    </w:p>
    <w:p>
      <w:pPr>
        <w:numPr>
          <w:ilvl w:val="0"/>
          <w:numId w:val="1005"/>
        </w:numPr>
        <w:pStyle w:val="Compact"/>
      </w:pPr>
      <w:r>
        <w:t xml:space="preserve">Thesis: "Optimizing Propellant Efficiency in Hybrid Rocket Engines"</w:t>
      </w:r>
    </w:p>
    <w:p>
      <w:pPr>
        <w:numPr>
          <w:ilvl w:val="0"/>
          <w:numId w:val="1005"/>
        </w:numPr>
        <w:pStyle w:val="Compact"/>
      </w:pPr>
      <w:r>
        <w:t xml:space="preserve">Courses: Advanced Fluid Mechanics, Aircraft Design, Spacecraft Dynamics</w:t>
      </w:r>
    </w:p>
    <w:bookmarkEnd w:id="27"/>
    <w:bookmarkStart w:id="28" w:name="b.s.-in-mechanical-engineering"/>
    <w:p>
      <w:pPr>
        <w:pStyle w:val="Heading3"/>
      </w:pPr>
      <w:r>
        <w:t xml:space="preserve">B.S. in Mechanical Engineering</w:t>
      </w:r>
    </w:p>
    <w:p>
      <w:pPr>
        <w:pStyle w:val="FirstParagraph"/>
      </w:pPr>
      <w:r>
        <w:rPr>
          <w:bCs/>
          <w:b/>
        </w:rPr>
        <w:t xml:space="preserve">Rice University, Houston, TX</w:t>
      </w:r>
    </w:p>
    <w:p>
      <w:pPr>
        <w:pStyle w:val="BodyText"/>
      </w:pPr>
      <w:r>
        <w:rPr>
          <w:iCs/>
          <w:i/>
        </w:rPr>
        <w:t xml:space="preserve">Graduated: May 2012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AIAA Certified Aerospace Engineer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FAA Airframe &amp; Powerplant Mechanic License</w:t>
      </w:r>
      <w:r>
        <w:t xml:space="preserve"> </w:t>
      </w:r>
      <w:r>
        <w:t xml:space="preserve">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Project Management Professional (PMP)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NASA Engineering and Safety Center Training</w:t>
      </w:r>
      <w:r>
        <w:t xml:space="preserve"> </w:t>
      </w:r>
      <w:r>
        <w:t xml:space="preserve">(2020)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Spacecraft Thermal Protection System Design:</w:t>
      </w:r>
      <w:r>
        <w:t xml:space="preserve"> </w:t>
      </w:r>
      <w:r>
        <w:t xml:space="preserve">Spearheaded a project for NASA’s Artemis program, resulting in a 15% reduction in material costs while maintaining safety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Houston Spaceport Innovation Grant Recipient (2022):</w:t>
      </w:r>
      <w:r>
        <w:t xml:space="preserve"> </w:t>
      </w:r>
      <w:r>
        <w:t xml:space="preserve">Led a team to develop an AI-driven flight path optimization tool, reducing fuel consumption by 10% for regional airlines.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STEM Mentorship Program:</w:t>
      </w:r>
      <w:r>
        <w:t xml:space="preserve"> </w:t>
      </w:r>
      <w:r>
        <w:t xml:space="preserve">Volunteer mentor for Houston-based high school students, fostering interest in aerospace careers through hands-on workshops and internships.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(Intermediate)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Houston Aerospace Council, participating in initiatives to promote STEM education and workforce development.</w:t>
      </w:r>
    </w:p>
    <w:bookmarkEnd w:id="32"/>
    <w:p>
      <w:pPr>
        <w:pStyle w:val="BodyText"/>
      </w:pPr>
      <w:r>
        <w:t xml:space="preserve">This resume is tailored for the United States Houston aerospace industry. As an Aerospace Engineer in Houston, I am committed to advancing innovation and excellence in aerospace technologies.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Aerospace Engineer - United States Houston</dc:title>
  <dc:creator/>
  <dc:language>en</dc:language>
  <cp:keywords/>
  <dcterms:created xsi:type="dcterms:W3CDTF">2026-07-23T20:06:11Z</dcterms:created>
  <dcterms:modified xsi:type="dcterms:W3CDTF">2026-07-23T20:06:11Z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