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3" w:name="resume"/>
    <w:p>
      <w:pPr>
        <w:pStyle w:val="Heading1"/>
      </w:pPr>
      <w:r>
        <w:t xml:space="preserve">Resume</w:t>
      </w:r>
    </w:p>
    <w:p>
      <w:pPr>
        <w:pStyle w:val="FirstParagraph"/>
      </w:pPr>
      <w:r>
        <w:rPr>
          <w:bCs/>
          <w:b/>
        </w:rPr>
        <w:t xml:space="preserve">Aerospace Engineer | United States Los Angeles</w:t>
      </w:r>
      <w:r>
        <w:br/>
      </w:r>
      <w:r>
        <w:t xml:space="preserve">John D. Mitchell</w:t>
      </w:r>
      <w:r>
        <w:br/>
      </w:r>
      <w:r>
        <w:t xml:space="preserve">(323) 555-0198 | john.d.mitchell@email.com</w:t>
      </w:r>
      <w:r>
        <w:br/>
      </w:r>
      <w:r>
        <w:t xml:space="preserve">123 Aerospace Drive, Los Angeles, CA 90012, United States</w:t>
      </w:r>
    </w:p>
    <w:bookmarkStart w:id="20" w:name="professional-summary"/>
    <w:p>
      <w:pPr>
        <w:pStyle w:val="Heading2"/>
      </w:pPr>
      <w:r>
        <w:t xml:space="preserve">Professional Summary</w:t>
      </w:r>
    </w:p>
    <w:p>
      <w:pPr>
        <w:pStyle w:val="FirstParagraph"/>
      </w:pPr>
      <w:r>
        <w:t xml:space="preserve">Dedicated Aerospace Engineer with over a decade of experience in the design, development, and testing of advanced aerospace systems. Proven expertise in aerodynamics, propulsion systems, and flight dynamics, with a strong focus on innovation and problem-solving. Aiming to contribute my technical proficiency and passion for aerospace technology to leading organizations in United States Los Angeles. Committed to advancing the future of aviation and space exploration while adhering to the highest standards of engineering excellence.</w:t>
      </w:r>
    </w:p>
    <w:bookmarkEnd w:id="20"/>
    <w:bookmarkStart w:id="23" w:name="professional-experience"/>
    <w:p>
      <w:pPr>
        <w:pStyle w:val="Heading2"/>
      </w:pPr>
      <w:r>
        <w:t xml:space="preserve">Professional Experience</w:t>
      </w:r>
    </w:p>
    <w:bookmarkStart w:id="21" w:name="sr.-aerospace-engineer"/>
    <w:p>
      <w:pPr>
        <w:pStyle w:val="Heading3"/>
      </w:pPr>
      <w:r>
        <w:t xml:space="preserve">Sr. Aerospace Engineer</w:t>
      </w:r>
    </w:p>
    <w:p>
      <w:pPr>
        <w:pStyle w:val="FirstParagraph"/>
      </w:pPr>
      <w:r>
        <w:rPr>
          <w:bCs/>
          <w:b/>
        </w:rPr>
        <w:t xml:space="preserve">AeroTech Solutions Inc.</w:t>
      </w:r>
      <w:r>
        <w:t xml:space="preserve">, Los Angeles, CA | January 2018 – Present</w:t>
      </w:r>
    </w:p>
    <w:p>
      <w:pPr>
        <w:numPr>
          <w:ilvl w:val="0"/>
          <w:numId w:val="1001"/>
        </w:numPr>
        <w:pStyle w:val="Compact"/>
      </w:pPr>
      <w:r>
        <w:t xml:space="preserve">Lead the design and development of next-generation aircraft systems, optimizing performance for commercial and defense applications in United States Los Angeles.</w:t>
      </w:r>
    </w:p>
    <w:p>
      <w:pPr>
        <w:numPr>
          <w:ilvl w:val="0"/>
          <w:numId w:val="1001"/>
        </w:numPr>
        <w:pStyle w:val="Compact"/>
      </w:pPr>
      <w:r>
        <w:t xml:space="preserve">Collaborated with cross-functional teams to integrate advanced propulsion technologies, reducing fuel consumption by 12% in recent projects.</w:t>
      </w:r>
    </w:p>
    <w:p>
      <w:pPr>
        <w:numPr>
          <w:ilvl w:val="0"/>
          <w:numId w:val="1001"/>
        </w:numPr>
        <w:pStyle w:val="Compact"/>
      </w:pPr>
      <w:r>
        <w:t xml:space="preserve">Conducted extensive computational fluid dynamics (CFD) simulations and wind tunnel testing to validate aerodynamic designs, ensuring compliance with FAA and NASA standards.</w:t>
      </w:r>
    </w:p>
    <w:p>
      <w:pPr>
        <w:numPr>
          <w:ilvl w:val="0"/>
          <w:numId w:val="1001"/>
        </w:numPr>
        <w:pStyle w:val="Compact"/>
      </w:pPr>
      <w:r>
        <w:t xml:space="preserve">Managed a team of 8 engineers, mentoring junior staff and fostering a culture of innovation and technical excellence in the aerospace sector.</w:t>
      </w:r>
    </w:p>
    <w:p>
      <w:pPr>
        <w:numPr>
          <w:ilvl w:val="0"/>
          <w:numId w:val="1001"/>
        </w:numPr>
        <w:pStyle w:val="Compact"/>
      </w:pPr>
      <w:r>
        <w:t xml:space="preserve">Contributed to the successful certification of two aircraft models for international markets, enhancing AeroTech’s reputation as a leader in United States Los Angeles.</w:t>
      </w:r>
    </w:p>
    <w:bookmarkEnd w:id="21"/>
    <w:bookmarkStart w:id="22" w:name="aerospace-engineer"/>
    <w:p>
      <w:pPr>
        <w:pStyle w:val="Heading3"/>
      </w:pPr>
      <w:r>
        <w:t xml:space="preserve">Aerospace Engineer</w:t>
      </w:r>
    </w:p>
    <w:p>
      <w:pPr>
        <w:pStyle w:val="FirstParagraph"/>
      </w:pPr>
      <w:r>
        <w:rPr>
          <w:bCs/>
          <w:b/>
        </w:rPr>
        <w:t xml:space="preserve">Delta Dynamics Group</w:t>
      </w:r>
      <w:r>
        <w:t xml:space="preserve">, Los Angeles, CA | June 2014 – December 2017</w:t>
      </w:r>
    </w:p>
    <w:p>
      <w:pPr>
        <w:numPr>
          <w:ilvl w:val="0"/>
          <w:numId w:val="1002"/>
        </w:numPr>
        <w:pStyle w:val="Compact"/>
      </w:pPr>
      <w:r>
        <w:t xml:space="preserve">Specialized in the analysis and design of flight control systems for UAVs and manned aircraft, with a focus on enhancing stability and maneuverability.</w:t>
      </w:r>
    </w:p>
    <w:p>
      <w:pPr>
        <w:numPr>
          <w:ilvl w:val="0"/>
          <w:numId w:val="1002"/>
        </w:numPr>
        <w:pStyle w:val="Compact"/>
      </w:pPr>
      <w:r>
        <w:t xml:space="preserve">Developed software tools for real-time data processing from flight tests, improving the accuracy of performance evaluations by 15%.</w:t>
      </w:r>
    </w:p>
    <w:p>
      <w:pPr>
        <w:numPr>
          <w:ilvl w:val="0"/>
          <w:numId w:val="1002"/>
        </w:numPr>
        <w:pStyle w:val="Compact"/>
      </w:pPr>
      <w:r>
        <w:t xml:space="preserve">Partnered with NASA’s Jet Propulsion Laboratory on a research project to explore hypersonic vehicle technologies, publishing findings in industry journals.</w:t>
      </w:r>
    </w:p>
    <w:p>
      <w:pPr>
        <w:numPr>
          <w:ilvl w:val="0"/>
          <w:numId w:val="1002"/>
        </w:numPr>
        <w:pStyle w:val="Compact"/>
      </w:pPr>
      <w:r>
        <w:t xml:space="preserve">Led the implementation of CAD-based modeling for aircraft components, reducing prototyping costs and accelerating development timelines in United States Los Angeles.</w:t>
      </w:r>
    </w:p>
    <w:p>
      <w:pPr>
        <w:numPr>
          <w:ilvl w:val="0"/>
          <w:numId w:val="1002"/>
        </w:numPr>
        <w:pStyle w:val="Compact"/>
      </w:pPr>
      <w:r>
        <w:t xml:space="preserve">Provided technical support during flight tests, ensuring adherence to safety protocols and regulatory requirements.</w:t>
      </w:r>
    </w:p>
    <w:bookmarkEnd w:id="22"/>
    <w:bookmarkEnd w:id="23"/>
    <w:bookmarkStart w:id="25" w:name="education"/>
    <w:p>
      <w:pPr>
        <w:pStyle w:val="Heading2"/>
      </w:pPr>
      <w:r>
        <w:t xml:space="preserve">Education</w:t>
      </w:r>
    </w:p>
    <w:bookmarkStart w:id="24" w:name="X4124be506d5af42758cd3d622875f6e287472fb"/>
    <w:p>
      <w:pPr>
        <w:pStyle w:val="Heading3"/>
      </w:pPr>
      <w:r>
        <w:t xml:space="preserve">Bachelor of Science in Aerospace Engineering</w:t>
      </w:r>
    </w:p>
    <w:p>
      <w:pPr>
        <w:pStyle w:val="FirstParagraph"/>
      </w:pPr>
      <w:r>
        <w:rPr>
          <w:bCs/>
          <w:b/>
        </w:rPr>
        <w:t xml:space="preserve">University of Southern California (USC)</w:t>
      </w:r>
      <w:r>
        <w:t xml:space="preserve">, Los Angeles, CA | Graduated: May 2014</w:t>
      </w:r>
    </w:p>
    <w:p>
      <w:pPr>
        <w:numPr>
          <w:ilvl w:val="0"/>
          <w:numId w:val="1003"/>
        </w:numPr>
        <w:pStyle w:val="Compact"/>
      </w:pPr>
      <w:r>
        <w:t xml:space="preserve">Relevant coursework: Aerodynamics, Propulsion Systems, Flight Mechanics, and Aerospace Materials.</w:t>
      </w:r>
    </w:p>
    <w:p>
      <w:pPr>
        <w:numPr>
          <w:ilvl w:val="0"/>
          <w:numId w:val="1003"/>
        </w:numPr>
        <w:pStyle w:val="Compact"/>
      </w:pPr>
      <w:r>
        <w:t xml:space="preserve">Recipient of the Dean’s Scholarship for academic excellence and leadership in student engineering projects.</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ANSYS, SolidWorks, MATLAB, AutoCAD, CFD-Post, and Simulia.</w:t>
      </w:r>
    </w:p>
    <w:p>
      <w:pPr>
        <w:numPr>
          <w:ilvl w:val="0"/>
          <w:numId w:val="1004"/>
        </w:numPr>
        <w:pStyle w:val="Compact"/>
      </w:pPr>
      <w:r>
        <w:rPr>
          <w:bCs/>
          <w:b/>
        </w:rPr>
        <w:t xml:space="preserve">Languages:</w:t>
      </w:r>
      <w:r>
        <w:t xml:space="preserve"> </w:t>
      </w:r>
      <w:r>
        <w:t xml:space="preserve">Python, C++, and Fortran for engineering simulations and data analysis.</w:t>
      </w:r>
    </w:p>
    <w:p>
      <w:pPr>
        <w:numPr>
          <w:ilvl w:val="0"/>
          <w:numId w:val="1004"/>
        </w:numPr>
        <w:pStyle w:val="Compact"/>
      </w:pPr>
      <w:r>
        <w:rPr>
          <w:bCs/>
          <w:b/>
        </w:rPr>
        <w:t xml:space="preserve">Certifications:</w:t>
      </w:r>
      <w:r>
        <w:t xml:space="preserve"> </w:t>
      </w:r>
      <w:r>
        <w:t xml:space="preserve">FAA Part 147 Aircraft Maintenance Technician License; ASME Certified Mechanical Engineer.</w:t>
      </w:r>
    </w:p>
    <w:p>
      <w:pPr>
        <w:numPr>
          <w:ilvl w:val="0"/>
          <w:numId w:val="1004"/>
        </w:numPr>
        <w:pStyle w:val="Compact"/>
      </w:pPr>
      <w:r>
        <w:rPr>
          <w:bCs/>
          <w:b/>
        </w:rPr>
        <w:t xml:space="preserve">Aerospace Tools:</w:t>
      </w:r>
      <w:r>
        <w:t xml:space="preserve"> </w:t>
      </w:r>
      <w:r>
        <w:t xml:space="preserve">Flight Dynamics Analysis, Systems Engineering (SEBoK), and Lean Six Sigma methodologies.</w:t>
      </w:r>
    </w:p>
    <w:bookmarkEnd w:id="26"/>
    <w:bookmarkStart w:id="27" w:name="professional-affiliations"/>
    <w:p>
      <w:pPr>
        <w:pStyle w:val="Heading2"/>
      </w:pPr>
      <w:r>
        <w:t xml:space="preserve">Professional Affiliations</w:t>
      </w:r>
    </w:p>
    <w:p>
      <w:pPr>
        <w:numPr>
          <w:ilvl w:val="0"/>
          <w:numId w:val="1005"/>
        </w:numPr>
        <w:pStyle w:val="Compact"/>
      </w:pPr>
      <w:r>
        <w:rPr>
          <w:bCs/>
          <w:b/>
        </w:rPr>
        <w:t xml:space="preserve">American Institute of Aeronautics and Astronautics (AIAA)</w:t>
      </w:r>
      <w:r>
        <w:t xml:space="preserve"> </w:t>
      </w:r>
      <w:r>
        <w:t xml:space="preserve">– Member since 2015, actively participating in regional conferences in United States Los Angeles.</w:t>
      </w:r>
    </w:p>
    <w:p>
      <w:pPr>
        <w:numPr>
          <w:ilvl w:val="0"/>
          <w:numId w:val="1005"/>
        </w:numPr>
        <w:pStyle w:val="Compact"/>
      </w:pPr>
      <w:r>
        <w:rPr>
          <w:bCs/>
          <w:b/>
        </w:rPr>
        <w:t xml:space="preserve">Society of Automotive Engineers (SAE)</w:t>
      </w:r>
      <w:r>
        <w:t xml:space="preserve"> </w:t>
      </w:r>
      <w:r>
        <w:t xml:space="preserve">– Contributor to technical publications and networking events in the aerospace industry.</w:t>
      </w:r>
    </w:p>
    <w:p>
      <w:pPr>
        <w:numPr>
          <w:ilvl w:val="0"/>
          <w:numId w:val="1005"/>
        </w:numPr>
        <w:pStyle w:val="Compact"/>
      </w:pPr>
      <w:r>
        <w:rPr>
          <w:bCs/>
          <w:b/>
        </w:rPr>
        <w:t xml:space="preserve">Los Angeles Aerospace Chamber of Commerce</w:t>
      </w:r>
      <w:r>
        <w:t xml:space="preserve"> </w:t>
      </w:r>
      <w:r>
        <w:t xml:space="preserve">– Regular attendee of workshops and seminars focused on innovation in aerospace engineering.</w:t>
      </w:r>
    </w:p>
    <w:bookmarkEnd w:id="27"/>
    <w:bookmarkStart w:id="30" w:name="projects-research"/>
    <w:p>
      <w:pPr>
        <w:pStyle w:val="Heading2"/>
      </w:pPr>
      <w:r>
        <w:t xml:space="preserve">Projects &amp; Research</w:t>
      </w:r>
    </w:p>
    <w:bookmarkStart w:id="28" w:name="X4fae1fb9185dc6282e30bdbdc9df6069017198a"/>
    <w:p>
      <w:pPr>
        <w:pStyle w:val="Heading3"/>
      </w:pPr>
      <w:r>
        <w:t xml:space="preserve">Hypersonic Vehicle Stability Analysis (2019)</w:t>
      </w:r>
    </w:p>
    <w:p>
      <w:pPr>
        <w:pStyle w:val="FirstParagraph"/>
      </w:pPr>
      <w:r>
        <w:rPr>
          <w:bCs/>
          <w:b/>
        </w:rPr>
        <w:t xml:space="preserve">Collaboration with NASA JPL and Caltech</w:t>
      </w:r>
    </w:p>
    <w:p>
      <w:pPr>
        <w:numPr>
          <w:ilvl w:val="0"/>
          <w:numId w:val="1006"/>
        </w:numPr>
        <w:pStyle w:val="Compact"/>
      </w:pPr>
      <w:r>
        <w:t xml:space="preserve">Conducted computational modeling to evaluate the aerodynamic stability of hypersonic vehicles at Mach 8+.</w:t>
      </w:r>
    </w:p>
    <w:p>
      <w:pPr>
        <w:numPr>
          <w:ilvl w:val="0"/>
          <w:numId w:val="1006"/>
        </w:numPr>
        <w:pStyle w:val="Compact"/>
      </w:pPr>
      <w:r>
        <w:t xml:space="preserve">Published a peer-reviewed paper in the Journal of Spacecraft and Rockets, highlighting innovations in thermal management systems.</w:t>
      </w:r>
    </w:p>
    <w:bookmarkEnd w:id="28"/>
    <w:bookmarkStart w:id="29" w:name="uav-autopilot-system-development-2016"/>
    <w:p>
      <w:pPr>
        <w:pStyle w:val="Heading3"/>
      </w:pPr>
      <w:r>
        <w:t xml:space="preserve">UAV Autopilot System Development (2016)</w:t>
      </w:r>
    </w:p>
    <w:p>
      <w:pPr>
        <w:pStyle w:val="FirstParagraph"/>
      </w:pPr>
      <w:r>
        <w:rPr>
          <w:bCs/>
          <w:b/>
        </w:rPr>
        <w:t xml:space="preserve">Delta Dynamics Group</w:t>
      </w:r>
    </w:p>
    <w:p>
      <w:pPr>
        <w:numPr>
          <w:ilvl w:val="0"/>
          <w:numId w:val="1007"/>
        </w:numPr>
        <w:pStyle w:val="Compact"/>
      </w:pPr>
      <w:r>
        <w:t xml:space="preserve">Designed and implemented a real-time autopilot system for unmanned aerial vehicles, improving mission success rates by 25%.</w:t>
      </w:r>
    </w:p>
    <w:p>
      <w:pPr>
        <w:numPr>
          <w:ilvl w:val="0"/>
          <w:numId w:val="1007"/>
        </w:numPr>
        <w:pStyle w:val="Compact"/>
      </w:pPr>
      <w:r>
        <w:t xml:space="preserve">Integrated GPS and inertial navigation systems for precise flight path control in diverse environmental conditions.</w:t>
      </w:r>
    </w:p>
    <w:bookmarkEnd w:id="29"/>
    <w:bookmarkEnd w:id="30"/>
    <w:bookmarkStart w:id="31" w:name="awards-recognitions"/>
    <w:p>
      <w:pPr>
        <w:pStyle w:val="Heading2"/>
      </w:pPr>
      <w:r>
        <w:t xml:space="preserve">Awards &amp; Recognitions</w:t>
      </w:r>
    </w:p>
    <w:p>
      <w:pPr>
        <w:numPr>
          <w:ilvl w:val="0"/>
          <w:numId w:val="1008"/>
        </w:numPr>
        <w:pStyle w:val="Compact"/>
      </w:pPr>
      <w:r>
        <w:t xml:space="preserve">2021 AIAA Regional Innovation Award for Outstanding Contributions to Aerospace Engineering in United States Los Angeles.</w:t>
      </w:r>
    </w:p>
    <w:p>
      <w:pPr>
        <w:numPr>
          <w:ilvl w:val="0"/>
          <w:numId w:val="1008"/>
        </w:numPr>
        <w:pStyle w:val="Compact"/>
      </w:pPr>
      <w:r>
        <w:t xml:space="preserve">2017 USC Alumni Achievement Award for Leadership and Technical Excellence in the Aerospace Industry.</w:t>
      </w:r>
    </w:p>
    <w:bookmarkEnd w:id="31"/>
    <w:bookmarkStart w:id="32" w:name="references"/>
    <w:p>
      <w:pPr>
        <w:pStyle w:val="Heading2"/>
      </w:pPr>
      <w:r>
        <w:t xml:space="preserve">References</w:t>
      </w:r>
    </w:p>
    <w:p>
      <w:pPr>
        <w:pStyle w:val="FirstParagraph"/>
      </w:pPr>
      <w:r>
        <w:t xml:space="preserve">Available upon request. Contact John D. Mitchell at (323) 555-0198 or john.d.mitchell@email.com.</w:t>
      </w:r>
    </w:p>
    <w:p>
      <w:pPr>
        <w:pStyle w:val="BodyText"/>
      </w:pPr>
      <w:r>
        <w:t xml:space="preserve">© 2023 John D. Mitchell | Aerospace Engineer | United States Los Angeles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United States Los Angeles</dc:title>
  <dc:creator/>
  <dc:language>en</dc:language>
  <cp:keywords/>
  <dcterms:created xsi:type="dcterms:W3CDTF">2026-07-24T07:36:08Z</dcterms:created>
  <dcterms:modified xsi:type="dcterms:W3CDTF">2026-07-24T07:36:08Z</dcterms:modified>
</cp:coreProperties>
</file>

<file path=docProps/custom.xml><?xml version="1.0" encoding="utf-8"?>
<Properties xmlns="http://schemas.openxmlformats.org/officeDocument/2006/custom-properties" xmlns:vt="http://schemas.openxmlformats.org/officeDocument/2006/docPropsVTypes"/>
</file>