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Belgium</w:t>
      </w:r>
      <w:r>
        <w:t xml:space="preserve"> </w:t>
      </w:r>
      <w:r>
        <w:t xml:space="preserve">Brussels</w:t>
      </w:r>
    </w:p>
    <w:bookmarkStart w:id="31" w:name="resume-architect-in-belgium-brussels"/>
    <w:p>
      <w:pPr>
        <w:pStyle w:val="Heading1"/>
      </w:pPr>
      <w:r>
        <w:t xml:space="preserve">Resume: Architect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r>
        <w:br/>
      </w:r>
      <w:r>
        <w:rPr>
          <w:bCs/>
          <w:b/>
        </w:rPr>
        <w:t xml:space="preserve">Location:</w:t>
      </w:r>
      <w:r>
        <w:t xml:space="preserve"> </w:t>
      </w:r>
      <w:r>
        <w:t xml:space="preserve">Brussels, Belgium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Architect with a strong focus on urban development and sustainable design, specializing in the unique architectural landscape of Belgium Brussels. Proven expertise in translating innovative concepts into functional, culturally resonant spaces that align with local regulations, historical preservation standards, and modern demands. Committed to delivering projects that reflect the rich heritage of Belgium while embracing contemporary trends. Skilled in navigating the complexities of urban planning in Brussels, ensuring seamless integration with both public and private sectors.</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 Name:</w:t>
      </w:r>
      <w:r>
        <w:t xml:space="preserve"> </w:t>
      </w:r>
      <w:r>
        <w:t xml:space="preserve">[Brussels Architecture Studio] |</w:t>
      </w:r>
      <w:r>
        <w:t xml:space="preserve"> </w:t>
      </w:r>
      <w:r>
        <w:rPr>
          <w:iCs/>
          <w:i/>
        </w:rPr>
        <w:t xml:space="preserve">Jan 2018 – Present</w:t>
      </w:r>
    </w:p>
    <w:p>
      <w:pPr>
        <w:numPr>
          <w:ilvl w:val="0"/>
          <w:numId w:val="1001"/>
        </w:numPr>
        <w:pStyle w:val="Compact"/>
      </w:pPr>
      <w:r>
        <w:t xml:space="preserve">Lead design and project management for 15+ architectural projects in Belgium Brussels, including residential complexes, commercial spaces, and public infrastructure.</w:t>
      </w:r>
    </w:p>
    <w:p>
      <w:pPr>
        <w:numPr>
          <w:ilvl w:val="0"/>
          <w:numId w:val="1001"/>
        </w:numPr>
        <w:pStyle w:val="Compact"/>
      </w:pPr>
      <w:r>
        <w:t xml:space="preserve">Collaborated with municipal authorities to ensure compliance with Belgian building codes, zoning laws, and sustainability certifications (e.g., BEPAS in Brussels).</w:t>
      </w:r>
    </w:p>
    <w:p>
      <w:pPr>
        <w:numPr>
          <w:ilvl w:val="0"/>
          <w:numId w:val="1001"/>
        </w:numPr>
        <w:pStyle w:val="Compact"/>
      </w:pPr>
      <w:r>
        <w:t xml:space="preserve">Delivered award-winning designs for mixed-use developments that balance modern aesthetics with the preservation of historical sites in the city center.</w:t>
      </w:r>
    </w:p>
    <w:p>
      <w:pPr>
        <w:numPr>
          <w:ilvl w:val="0"/>
          <w:numId w:val="1001"/>
        </w:numPr>
        <w:pStyle w:val="Compact"/>
      </w:pPr>
      <w:r>
        <w:t xml:space="preserve">Implemented BIM (Building Information Modeling) workflows to enhance collaboration with engineers, contractors, and clients across projects in Belgium Brussels.</w:t>
      </w:r>
    </w:p>
    <w:bookmarkEnd w:id="22"/>
    <w:bookmarkStart w:id="23" w:name="architectural-designer"/>
    <w:p>
      <w:pPr>
        <w:pStyle w:val="Heading3"/>
      </w:pPr>
      <w:r>
        <w:t xml:space="preserve">Architectural Designer</w:t>
      </w:r>
    </w:p>
    <w:p>
      <w:pPr>
        <w:pStyle w:val="FirstParagraph"/>
      </w:pPr>
      <w:r>
        <w:rPr>
          <w:bCs/>
          <w:b/>
        </w:rPr>
        <w:t xml:space="preserve">Firm Name:</w:t>
      </w:r>
      <w:r>
        <w:t xml:space="preserve"> </w:t>
      </w:r>
      <w:r>
        <w:t xml:space="preserve">[Urban Design Collective] |</w:t>
      </w:r>
      <w:r>
        <w:t xml:space="preserve"> </w:t>
      </w:r>
      <w:r>
        <w:rPr>
          <w:iCs/>
          <w:i/>
        </w:rPr>
        <w:t xml:space="preserve">Sep 2014 – Dec 2017</w:t>
      </w:r>
    </w:p>
    <w:p>
      <w:pPr>
        <w:numPr>
          <w:ilvl w:val="0"/>
          <w:numId w:val="1002"/>
        </w:numPr>
        <w:pStyle w:val="Compact"/>
      </w:pPr>
      <w:r>
        <w:t xml:space="preserve">Contributed to the design of public spaces, including parks and civic buildings, that reflect the cultural identity of Belgium Brussels.</w:t>
      </w:r>
    </w:p>
    <w:p>
      <w:pPr>
        <w:numPr>
          <w:ilvl w:val="0"/>
          <w:numId w:val="1002"/>
        </w:numPr>
        <w:pStyle w:val="Compact"/>
      </w:pPr>
      <w:r>
        <w:t xml:space="preserve">Conducted site analysis and feasibility studies for urban renewal projects in collaboration with local stakeholders and government agencies.</w:t>
      </w:r>
    </w:p>
    <w:p>
      <w:pPr>
        <w:numPr>
          <w:ilvl w:val="0"/>
          <w:numId w:val="1002"/>
        </w:numPr>
        <w:pStyle w:val="Compact"/>
      </w:pPr>
      <w:r>
        <w:t xml:space="preserve">Supported the development of architectural proposals for UNESCO-recognized heritage sites in Brussels, ensuring alignment with preservation guidelines.</w:t>
      </w:r>
    </w:p>
    <w:p>
      <w:pPr>
        <w:numPr>
          <w:ilvl w:val="0"/>
          <w:numId w:val="1002"/>
        </w:numPr>
        <w:pStyle w:val="Compact"/>
      </w:pPr>
      <w:r>
        <w:t xml:space="preserve">Provided technical documentation and 3D visualizations to secure planning approvals from Brussels’ municipal authorities.</w:t>
      </w:r>
    </w:p>
    <w:bookmarkEnd w:id="23"/>
    <w:bookmarkStart w:id="24" w:name="intern-architect"/>
    <w:p>
      <w:pPr>
        <w:pStyle w:val="Heading3"/>
      </w:pPr>
      <w:r>
        <w:t xml:space="preserve">Intern Architect</w:t>
      </w:r>
    </w:p>
    <w:p>
      <w:pPr>
        <w:pStyle w:val="FirstParagraph"/>
      </w:pPr>
      <w:r>
        <w:rPr>
          <w:bCs/>
          <w:b/>
        </w:rPr>
        <w:t xml:space="preserve">Firm Name:</w:t>
      </w:r>
      <w:r>
        <w:t xml:space="preserve"> </w:t>
      </w:r>
      <w:r>
        <w:t xml:space="preserve">[Heritage Architecture Group] |</w:t>
      </w:r>
      <w:r>
        <w:t xml:space="preserve"> </w:t>
      </w:r>
      <w:r>
        <w:rPr>
          <w:iCs/>
          <w:i/>
        </w:rPr>
        <w:t xml:space="preserve">Jun 2012 – Aug 2014</w:t>
      </w:r>
    </w:p>
    <w:p>
      <w:pPr>
        <w:numPr>
          <w:ilvl w:val="0"/>
          <w:numId w:val="1003"/>
        </w:numPr>
        <w:pStyle w:val="Compact"/>
      </w:pPr>
      <w:r>
        <w:t xml:space="preserve">Gained hands-on experience in restoring historic buildings in Brussels, focusing on the integration of modern amenities without compromising architectural integrity.</w:t>
      </w:r>
    </w:p>
    <w:p>
      <w:pPr>
        <w:numPr>
          <w:ilvl w:val="0"/>
          <w:numId w:val="1003"/>
        </w:numPr>
        <w:pStyle w:val="Compact"/>
      </w:pPr>
      <w:r>
        <w:t xml:space="preserve">Assisted in drafting detailed plans for adaptive reuse projects, including the conversion of industrial sites into cultural hubs.</w:t>
      </w:r>
    </w:p>
    <w:p>
      <w:pPr>
        <w:numPr>
          <w:ilvl w:val="0"/>
          <w:numId w:val="1003"/>
        </w:numPr>
        <w:pStyle w:val="Compact"/>
      </w:pPr>
      <w:r>
        <w:t xml:space="preserve">Supported research on Belgian architectural styles, from Art Nouveau to contemporary designs, to inform project-specific solutions.</w:t>
      </w:r>
    </w:p>
    <w:bookmarkEnd w:id="24"/>
    <w:bookmarkEnd w:id="25"/>
    <w:bookmarkStart w:id="26" w:name="education"/>
    <w:p>
      <w:pPr>
        <w:pStyle w:val="Heading2"/>
      </w:pPr>
      <w:r>
        <w:t xml:space="preserve">Education</w:t>
      </w:r>
    </w:p>
    <w:p>
      <w:pPr>
        <w:pStyle w:val="FirstParagraph"/>
      </w:pPr>
      <w:r>
        <w:rPr>
          <w:bCs/>
          <w:b/>
        </w:rPr>
        <w:t xml:space="preserve">Bachelor of Architecture</w:t>
      </w:r>
      <w:r>
        <w:br/>
      </w:r>
      <w:r>
        <w:t xml:space="preserve">[University Name], Brussels, Belgium |</w:t>
      </w:r>
      <w:r>
        <w:t xml:space="preserve"> </w:t>
      </w:r>
      <w:r>
        <w:rPr>
          <w:iCs/>
          <w:i/>
        </w:rPr>
        <w:t xml:space="preserve">Graduated: 2012</w:t>
      </w:r>
      <w:r>
        <w:br/>
      </w:r>
      <w:r>
        <w:t xml:space="preserve">- Specialized in urban design and sustainable architecture</w:t>
      </w:r>
      <w:r>
        <w:br/>
      </w:r>
      <w:r>
        <w:t xml:space="preserve">- Thesis project: "Reimagining Public Spaces in Brussels for the 21st Century"</w:t>
      </w:r>
    </w:p>
    <w:p>
      <w:pPr>
        <w:pStyle w:val="BodyText"/>
      </w:pPr>
      <w:r>
        <w:rPr>
          <w:bCs/>
          <w:b/>
        </w:rPr>
        <w:t xml:space="preserve">Master of Science in Urban Planning</w:t>
      </w:r>
      <w:r>
        <w:br/>
      </w:r>
      <w:r>
        <w:t xml:space="preserve">[University Name], Antwerp, Belgium |</w:t>
      </w:r>
      <w:r>
        <w:t xml:space="preserve"> </w:t>
      </w:r>
      <w:r>
        <w:rPr>
          <w:iCs/>
          <w:i/>
        </w:rPr>
        <w:t xml:space="preserve">Graduated: 2014</w:t>
      </w:r>
      <w:r>
        <w:br/>
      </w:r>
      <w:r>
        <w:t xml:space="preserve">- Focused on spatial development, zoning regulations, and socio-economic factors influencing architecture in Belgium Brussels.</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(Photoshop, InDesign), BIM software</w:t>
      </w:r>
    </w:p>
    <w:p>
      <w:pPr>
        <w:numPr>
          <w:ilvl w:val="0"/>
          <w:numId w:val="1004"/>
        </w:numPr>
        <w:pStyle w:val="Compact"/>
      </w:pPr>
      <w:r>
        <w:rPr>
          <w:bCs/>
          <w:b/>
        </w:rPr>
        <w:t xml:space="preserve">Design Expertise:</w:t>
      </w:r>
      <w:r>
        <w:t xml:space="preserve"> </w:t>
      </w:r>
      <w:r>
        <w:t xml:space="preserve">Sustainable design principles, heritage conservation techniques, urban planning</w:t>
      </w:r>
    </w:p>
    <w:p>
      <w:pPr>
        <w:numPr>
          <w:ilvl w:val="0"/>
          <w:numId w:val="1004"/>
        </w:numPr>
        <w:pStyle w:val="Compact"/>
      </w:pPr>
      <w:r>
        <w:rPr>
          <w:bCs/>
          <w:b/>
        </w:rPr>
        <w:t xml:space="preserve">Languages:</w:t>
      </w:r>
      <w:r>
        <w:t xml:space="preserve"> </w:t>
      </w:r>
      <w:r>
        <w:t xml:space="preserve">French (fluent), Dutch (fluent), English (proficient)</w:t>
      </w:r>
    </w:p>
    <w:p>
      <w:pPr>
        <w:numPr>
          <w:ilvl w:val="0"/>
          <w:numId w:val="1004"/>
        </w:numPr>
        <w:pStyle w:val="Compact"/>
      </w:pPr>
      <w:r>
        <w:rPr>
          <w:bCs/>
          <w:b/>
        </w:rPr>
        <w:t xml:space="preserve">Software:</w:t>
      </w:r>
      <w:r>
        <w:t xml:space="preserve"> </w:t>
      </w:r>
      <w:r>
        <w:t xml:space="preserve">Vectorworks, GIS mapping tools for Brussels’ urban data analysis</w:t>
      </w:r>
    </w:p>
    <w:p>
      <w:pPr>
        <w:numPr>
          <w:ilvl w:val="0"/>
          <w:numId w:val="1004"/>
        </w:numPr>
        <w:pStyle w:val="Compact"/>
      </w:pPr>
      <w:r>
        <w:rPr>
          <w:bCs/>
          <w:b/>
        </w:rPr>
        <w:t xml:space="preserve">Certifications:</w:t>
      </w:r>
      <w:r>
        <w:t xml:space="preserve"> </w:t>
      </w:r>
      <w:r>
        <w:t xml:space="preserve">LEED AP, BEPAS Certified Architect, Belgian Construction Safety Certification</w:t>
      </w:r>
    </w:p>
    <w:bookmarkEnd w:id="27"/>
    <w:bookmarkStart w:id="28" w:name="certifications-professional-affiliations"/>
    <w:p>
      <w:pPr>
        <w:pStyle w:val="Heading2"/>
      </w:pPr>
      <w:r>
        <w:t xml:space="preserve">Certifications &amp; Professional Affiliations</w:t>
      </w:r>
    </w:p>
    <w:p>
      <w:pPr>
        <w:numPr>
          <w:ilvl w:val="0"/>
          <w:numId w:val="1005"/>
        </w:numPr>
        <w:pStyle w:val="Compact"/>
      </w:pPr>
      <w:r>
        <w:rPr>
          <w:bCs/>
          <w:b/>
        </w:rPr>
        <w:t xml:space="preserve">Belgian Royal Association of Architects (RAB):</w:t>
      </w:r>
      <w:r>
        <w:t xml:space="preserve"> </w:t>
      </w:r>
      <w:r>
        <w:t xml:space="preserve">Member since 2015, actively participating in Brussels’ architectural policy discussions.</w:t>
      </w:r>
    </w:p>
    <w:p>
      <w:pPr>
        <w:numPr>
          <w:ilvl w:val="0"/>
          <w:numId w:val="1005"/>
        </w:numPr>
        <w:pStyle w:val="Compact"/>
      </w:pPr>
      <w:r>
        <w:rPr>
          <w:bCs/>
          <w:b/>
        </w:rPr>
        <w:t xml:space="preserve">LEED Accredited Professional:</w:t>
      </w:r>
      <w:r>
        <w:t xml:space="preserve"> </w:t>
      </w:r>
      <w:r>
        <w:t xml:space="preserve">Certified to design energy-efficient buildings compliant with European green standards.</w:t>
      </w:r>
    </w:p>
    <w:p>
      <w:pPr>
        <w:numPr>
          <w:ilvl w:val="0"/>
          <w:numId w:val="1005"/>
        </w:numPr>
        <w:pStyle w:val="Compact"/>
      </w:pPr>
      <w:r>
        <w:rPr>
          <w:bCs/>
          <w:b/>
        </w:rPr>
        <w:t xml:space="preserve">BEPAS Certification:</w:t>
      </w:r>
      <w:r>
        <w:t xml:space="preserve"> </w:t>
      </w:r>
      <w:r>
        <w:t xml:space="preserve">Recognized for meeting the highest sustainability criteria for construction projects in Belgium Brussels.</w:t>
      </w:r>
    </w:p>
    <w:p>
      <w:pPr>
        <w:numPr>
          <w:ilvl w:val="0"/>
          <w:numId w:val="1005"/>
        </w:numPr>
        <w:pStyle w:val="Compact"/>
      </w:pPr>
      <w:r>
        <w:rPr>
          <w:bCs/>
          <w:b/>
        </w:rPr>
        <w:t xml:space="preserve">Professional License:</w:t>
      </w:r>
      <w:r>
        <w:t xml:space="preserve"> </w:t>
      </w:r>
      <w:r>
        <w:t xml:space="preserve">Registered Architect in Belgium, issued by the Ministry of Mobility and Public Works (2016).</w:t>
      </w:r>
    </w:p>
    <w:bookmarkEnd w:id="28"/>
    <w:bookmarkStart w:id="29" w:name="projects-portfolio-highlights"/>
    <w:p>
      <w:pPr>
        <w:pStyle w:val="Heading2"/>
      </w:pPr>
      <w:r>
        <w:t xml:space="preserve">Projects &amp; Portfolio Highlights</w:t>
      </w:r>
    </w:p>
    <w:p>
      <w:pPr>
        <w:pStyle w:val="FirstParagraph"/>
      </w:pPr>
      <w:r>
        <w:rPr>
          <w:bCs/>
          <w:b/>
        </w:rPr>
        <w:t xml:space="preserve">The Brussels Urban Hub:</w:t>
      </w:r>
      <w:r>
        <w:t xml:space="preserve"> </w:t>
      </w:r>
      <w:r>
        <w:t xml:space="preserve">A mixed-use development in the city center that combines residential, commercial, and cultural spaces. Designed to meet BEPAS standards and integrate with nearby historic landmarks.</w:t>
      </w:r>
    </w:p>
    <w:p>
      <w:pPr>
        <w:pStyle w:val="BodyText"/>
      </w:pPr>
      <w:r>
        <w:rPr>
          <w:bCs/>
          <w:b/>
        </w:rPr>
        <w:t xml:space="preserve">Eco-Sustainable Housing Complex:</w:t>
      </w:r>
      <w:r>
        <w:t xml:space="preserve"> </w:t>
      </w:r>
      <w:r>
        <w:t xml:space="preserve">A LEED-certified residential project in Molenbeek, focusing on energy efficiency and community engagement. Featured in the 2021 Belgian Architectural Review.</w:t>
      </w:r>
    </w:p>
    <w:p>
      <w:pPr>
        <w:pStyle w:val="BodyText"/>
      </w:pPr>
      <w:r>
        <w:rPr>
          <w:bCs/>
          <w:b/>
        </w:rPr>
        <w:t xml:space="preserve">Heritage Restoration of a 19th-Century Industrial Site:</w:t>
      </w:r>
      <w:r>
        <w:t xml:space="preserve"> </w:t>
      </w:r>
      <w:r>
        <w:t xml:space="preserve">Transformed a derelict factory into a creative workspace while preserving its original façade and structural elements.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architecture students at [Brussels University] and contributed to urban development workshops for underprivileged neighborhoods in Brussels.</w:t>
      </w:r>
    </w:p>
    <w:p>
      <w:pPr>
        <w:pStyle w:val="BodyText"/>
      </w:pPr>
      <w:r>
        <w:rPr>
          <w:bCs/>
          <w:b/>
        </w:rPr>
        <w:t xml:space="preserve">Publications:</w:t>
      </w:r>
      <w:r>
        <w:t xml:space="preserve"> </w:t>
      </w:r>
      <w:r>
        <w:t xml:space="preserve">Authored articles on "The Role of Architecture in Shaping Brussels’ Identity" (2020) and "Sustainable Urbanism in the EU" (2021).</w:t>
      </w:r>
    </w:p>
    <w:bookmarkEnd w:id="30"/>
    <w:p>
      <w:pPr>
        <w:pStyle w:val="BodyText"/>
      </w:pPr>
      <w:r>
        <w:rPr>
          <w:iCs/>
          <w:i/>
        </w:rPr>
        <w:t xml:space="preserve">Resume for Architect in Belgium Brussels – Designed to meet local industry standards and highlight expertise in urban design, sustainability, and cultural heritage preservation.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Belgium Brussels</dc:title>
  <dc:creator/>
  <dc:language>en</dc:language>
  <cp:keywords/>
  <dcterms:created xsi:type="dcterms:W3CDTF">2026-07-19T01:57:10Z</dcterms:created>
  <dcterms:modified xsi:type="dcterms:W3CDTF">2026-07-19T01:57:10Z</dcterms:modified>
</cp:coreProperties>
</file>

<file path=docProps/custom.xml><?xml version="1.0" encoding="utf-8"?>
<Properties xmlns="http://schemas.openxmlformats.org/officeDocument/2006/custom-properties" xmlns:vt="http://schemas.openxmlformats.org/officeDocument/2006/docPropsVTypes"/>
</file>