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w:t>
      </w:r>
      <w:r>
        <w:t xml:space="preserve"> </w:t>
      </w:r>
      <w:r>
        <w:t xml:space="preserve">Ghana</w:t>
      </w:r>
      <w:r>
        <w:t xml:space="preserve"> </w:t>
      </w:r>
      <w:r>
        <w:t xml:space="preserve">Accra</w:t>
      </w:r>
    </w:p>
    <w:bookmarkStart w:id="34" w:name="resume-of-an-architect-in-ghana-accra"/>
    <w:p>
      <w:pPr>
        <w:pStyle w:val="Heading1"/>
      </w:pPr>
      <w:r>
        <w:t xml:space="preserve">Resume of an Architect in Ghana Accra</w:t>
      </w:r>
    </w:p>
    <w:p>
      <w:pPr>
        <w:pStyle w:val="FirstParagraph"/>
      </w:pPr>
      <w:r>
        <w:rPr>
          <w:bCs/>
          <w:b/>
        </w:rPr>
        <w:t xml:space="preserve">Full 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+233 24 123 4567</w:t>
      </w:r>
      <w:r>
        <w:br/>
      </w:r>
      <w:r>
        <w:rPr>
          <w:bCs/>
          <w:b/>
        </w:rPr>
        <w:t xml:space="preserve">Address:</w:t>
      </w:r>
      <w:r>
        <w:t xml:space="preserve"> </w:t>
      </w:r>
      <w:r>
        <w:t xml:space="preserve">Accra, Ghana</w:t>
      </w:r>
      <w:r>
        <w:br/>
      </w:r>
      <w:r>
        <w:rPr>
          <w:bCs/>
          <w:b/>
        </w:rPr>
        <w:t xml:space="preserve">Licence Number:</w:t>
      </w:r>
      <w:r>
        <w:t xml:space="preserve"> </w:t>
      </w:r>
      <w:r>
        <w:t xml:space="preserve">GAI-012345</w:t>
      </w:r>
    </w:p>
    <w:bookmarkStart w:id="20" w:name="professional-summary"/>
    <w:p>
      <w:pPr>
        <w:pStyle w:val="Heading2"/>
      </w:pPr>
      <w:r>
        <w:t xml:space="preserve">Professional Summary</w:t>
      </w:r>
    </w:p>
    <w:p>
      <w:pPr>
        <w:pStyle w:val="FirstParagraph"/>
      </w:pPr>
      <w:r>
        <w:t xml:space="preserve">A dedicated and experienced Architect with over 10 years of expertise in designing and managing architectural projects across Ghana, particularly in Accra. Proficient in blending modern architectural practices with local cultural and environmental contexts. Committed to delivering sustainable, functional, and aesthetically pleasing structures that align with the unique demands of the Ghanaian market. Passionate about contributing to Accra's urban development while adhering to national building codes and international design standards.</w:t>
      </w:r>
    </w:p>
    <w:bookmarkEnd w:id="20"/>
    <w:bookmarkStart w:id="24" w:name="professional-experience"/>
    <w:p>
      <w:pPr>
        <w:pStyle w:val="Heading2"/>
      </w:pPr>
      <w:r>
        <w:t xml:space="preserve">Professional Experience</w:t>
      </w:r>
    </w:p>
    <w:bookmarkStart w:id="21" w:name="lead-architect"/>
    <w:p>
      <w:pPr>
        <w:pStyle w:val="Heading3"/>
      </w:pPr>
      <w:r>
        <w:t xml:space="preserve">Lead Architect</w:t>
      </w:r>
    </w:p>
    <w:p>
      <w:pPr>
        <w:pStyle w:val="FirstParagraph"/>
      </w:pPr>
      <w:r>
        <w:rPr>
          <w:bCs/>
          <w:b/>
        </w:rPr>
        <w:t xml:space="preserve">J. M. Architects (Accra)</w:t>
      </w:r>
      <w:r>
        <w:t xml:space="preserve"> </w:t>
      </w:r>
      <w:r>
        <w:t xml:space="preserve">| January 2018 – Present</w:t>
      </w:r>
      <w:r>
        <w:br/>
      </w:r>
      <w:r>
        <w:t xml:space="preserve">- Supervised the design and execution of over 50 architectural projects, including residential complexes, commercial buildings, and public infrastructure in Accra.</w:t>
      </w:r>
      <w:r>
        <w:br/>
      </w:r>
      <w:r>
        <w:t xml:space="preserve">- Collaborated with local stakeholders to ensure designs met Ghanaian building regulations while incorporating modern sustainability practices.</w:t>
      </w:r>
      <w:r>
        <w:br/>
      </w:r>
      <w:r>
        <w:t xml:space="preserve">- Led a team of 15 architects and designers to deliver projects on time and within budget for clients such as the Ghana National Petroleum Corporation (GNPC) and private real estate developers in Accra.</w:t>
      </w:r>
      <w:r>
        <w:br/>
      </w:r>
      <w:r>
        <w:t xml:space="preserve">- Developed innovative solutions for urban housing challenges, focusing on affordable housing initiatives in collaboration with the Ministry of Works.</w:t>
      </w:r>
    </w:p>
    <w:bookmarkEnd w:id="21"/>
    <w:bookmarkStart w:id="22" w:name="senior-architect"/>
    <w:p>
      <w:pPr>
        <w:pStyle w:val="Heading3"/>
      </w:pPr>
      <w:r>
        <w:t xml:space="preserve">Senior Architect</w:t>
      </w:r>
    </w:p>
    <w:p>
      <w:pPr>
        <w:pStyle w:val="FirstParagraph"/>
      </w:pPr>
      <w:r>
        <w:rPr>
          <w:bCs/>
          <w:b/>
        </w:rPr>
        <w:t xml:space="preserve">Kwame Nkrumah University of Science and Technology (KNUST) Research Centre</w:t>
      </w:r>
      <w:r>
        <w:t xml:space="preserve"> </w:t>
      </w:r>
      <w:r>
        <w:t xml:space="preserve">| July 2015 – December 2017</w:t>
      </w:r>
      <w:r>
        <w:br/>
      </w:r>
      <w:r>
        <w:t xml:space="preserve">- Designed and implemented architectural plans for university extensions, including the new Engineering Block and Library Expansion.</w:t>
      </w:r>
      <w:r>
        <w:br/>
      </w:r>
      <w:r>
        <w:t xml:space="preserve">- Conducted site analyses to ensure projects adhered to Ghana's environmental standards and local community needs.</w:t>
      </w:r>
      <w:r>
        <w:br/>
      </w:r>
      <w:r>
        <w:t xml:space="preserve">- Partnered with international consultants to integrate green building technologies into projects across Accra.</w:t>
      </w:r>
    </w:p>
    <w:bookmarkEnd w:id="22"/>
    <w:bookmarkStart w:id="23" w:name="architectural-designer"/>
    <w:p>
      <w:pPr>
        <w:pStyle w:val="Heading3"/>
      </w:pPr>
      <w:r>
        <w:t xml:space="preserve">Architectural Designer</w:t>
      </w:r>
    </w:p>
    <w:p>
      <w:pPr>
        <w:pStyle w:val="FirstParagraph"/>
      </w:pPr>
      <w:r>
        <w:rPr>
          <w:bCs/>
          <w:b/>
        </w:rPr>
        <w:t xml:space="preserve">Accra Design Studio (ADS)</w:t>
      </w:r>
      <w:r>
        <w:t xml:space="preserve"> </w:t>
      </w:r>
      <w:r>
        <w:t xml:space="preserve">| March 2012 – June 2015</w:t>
      </w:r>
      <w:r>
        <w:br/>
      </w:r>
      <w:r>
        <w:t xml:space="preserve">- Created conceptual designs for residential and commercial spaces, emphasizing functionality and cultural relevance.</w:t>
      </w:r>
      <w:r>
        <w:br/>
      </w:r>
      <w:r>
        <w:t xml:space="preserve">- Utilized BIM (Building Information Modeling) tools to enhance project accuracy and client communication.</w:t>
      </w:r>
      <w:r>
        <w:br/>
      </w:r>
      <w:r>
        <w:t xml:space="preserve">- Assisted in the development of a sustainable housing prototype for low-income communities in Accra.</w:t>
      </w:r>
    </w:p>
    <w:bookmarkEnd w:id="23"/>
    <w:bookmarkEnd w:id="24"/>
    <w:bookmarkStart w:id="27" w:name="education"/>
    <w:p>
      <w:pPr>
        <w:pStyle w:val="Heading2"/>
      </w:pPr>
      <w:r>
        <w:t xml:space="preserve">Education</w:t>
      </w:r>
    </w:p>
    <w:bookmarkStart w:id="25" w:name="bachelor-of-architecture-b.arch."/>
    <w:p>
      <w:pPr>
        <w:pStyle w:val="Heading3"/>
      </w:pPr>
      <w:r>
        <w:t xml:space="preserve">Bachelor of Architecture (B.Arch.)</w:t>
      </w:r>
    </w:p>
    <w:p>
      <w:pPr>
        <w:pStyle w:val="FirstParagraph"/>
      </w:pPr>
      <w:r>
        <w:rPr>
          <w:bCs/>
          <w:b/>
        </w:rPr>
        <w:t xml:space="preserve">Kwame Nkrumah University of Science and Technology (KNUST), Kumasi, Ghana</w:t>
      </w:r>
      <w:r>
        <w:t xml:space="preserve"> </w:t>
      </w:r>
      <w:r>
        <w:t xml:space="preserve">| 2008 – 2012</w:t>
      </w:r>
      <w:r>
        <w:br/>
      </w:r>
      <w:r>
        <w:t xml:space="preserve">- Graduated with honors in architectural design, focusing on urban planning and sustainable architecture.</w:t>
      </w:r>
    </w:p>
    <w:bookmarkEnd w:id="25"/>
    <w:bookmarkStart w:id="26" w:name="masters-in-sustainable-architecture"/>
    <w:p>
      <w:pPr>
        <w:pStyle w:val="Heading3"/>
      </w:pPr>
      <w:r>
        <w:t xml:space="preserve">Masters in Sustainable Architecture</w:t>
      </w:r>
    </w:p>
    <w:p>
      <w:pPr>
        <w:pStyle w:val="FirstParagraph"/>
      </w:pPr>
      <w:r>
        <w:rPr>
          <w:bCs/>
          <w:b/>
        </w:rPr>
        <w:t xml:space="preserve">University of Cape Town, South Africa</w:t>
      </w:r>
      <w:r>
        <w:t xml:space="preserve"> </w:t>
      </w:r>
      <w:r>
        <w:t xml:space="preserve">| 2014 – 2016</w:t>
      </w:r>
      <w:r>
        <w:br/>
      </w:r>
      <w:r>
        <w:t xml:space="preserve">- Specialized in energy-efficient building systems and climate-responsive design, with a focus on African contexts.</w:t>
      </w:r>
    </w:p>
    <w:bookmarkEnd w:id="26"/>
    <w:bookmarkEnd w:id="27"/>
    <w:bookmarkStart w:id="28" w:name="skills"/>
    <w:p>
      <w:pPr>
        <w:pStyle w:val="Heading2"/>
      </w:pPr>
      <w:r>
        <w:t xml:space="preserve">Skills</w:t>
      </w:r>
    </w:p>
    <w:p>
      <w:pPr>
        <w:numPr>
          <w:ilvl w:val="0"/>
          <w:numId w:val="1001"/>
        </w:numPr>
        <w:pStyle w:val="Compact"/>
      </w:pPr>
      <w:r>
        <w:t xml:space="preserve">Architectural Design &amp; Drafting (CAD, Revit, SketchUp)</w:t>
      </w:r>
    </w:p>
    <w:p>
      <w:pPr>
        <w:numPr>
          <w:ilvl w:val="0"/>
          <w:numId w:val="1001"/>
        </w:numPr>
        <w:pStyle w:val="Compact"/>
      </w:pPr>
      <w:r>
        <w:t xml:space="preserve">Project Management and Budgeting</w:t>
      </w:r>
    </w:p>
    <w:p>
      <w:pPr>
        <w:numPr>
          <w:ilvl w:val="0"/>
          <w:numId w:val="1001"/>
        </w:numPr>
        <w:pStyle w:val="Compact"/>
      </w:pPr>
      <w:r>
        <w:t xml:space="preserve">Building Codes and Regulations in Ghana (e.g., Ghana Building Code 2017)</w:t>
      </w:r>
    </w:p>
    <w:p>
      <w:pPr>
        <w:numPr>
          <w:ilvl w:val="0"/>
          <w:numId w:val="1001"/>
        </w:numPr>
        <w:pStyle w:val="Compact"/>
      </w:pPr>
      <w:r>
        <w:t xml:space="preserve">Sustainable Design and Green Building Certification (LEED, BREEAM)</w:t>
      </w:r>
    </w:p>
    <w:p>
      <w:pPr>
        <w:numPr>
          <w:ilvl w:val="0"/>
          <w:numId w:val="1001"/>
        </w:numPr>
        <w:pStyle w:val="Compact"/>
      </w:pPr>
      <w:r>
        <w:t xml:space="preserve">Cultural Sensitivity in Design for Accra’s Diverse Communities</w:t>
      </w:r>
    </w:p>
    <w:p>
      <w:pPr>
        <w:numPr>
          <w:ilvl w:val="0"/>
          <w:numId w:val="1001"/>
        </w:numPr>
        <w:pStyle w:val="Compact"/>
      </w:pPr>
      <w:r>
        <w:t xml:space="preserve">Client Relationship Management</w:t>
      </w:r>
    </w:p>
    <w:p>
      <w:pPr>
        <w:numPr>
          <w:ilvl w:val="0"/>
          <w:numId w:val="1001"/>
        </w:numPr>
        <w:pStyle w:val="Compact"/>
      </w:pPr>
      <w:r>
        <w:t xml:space="preserve">Team Leadership and Collaboration</w:t>
      </w:r>
    </w:p>
    <w:bookmarkEnd w:id="28"/>
    <w:bookmarkStart w:id="29" w:name="certifications-licenses"/>
    <w:p>
      <w:pPr>
        <w:pStyle w:val="Heading2"/>
      </w:pPr>
      <w:r>
        <w:t xml:space="preserve">Certifications &amp; Licenses</w:t>
      </w:r>
    </w:p>
    <w:p>
      <w:pPr>
        <w:numPr>
          <w:ilvl w:val="0"/>
          <w:numId w:val="1002"/>
        </w:numPr>
        <w:pStyle w:val="Compact"/>
      </w:pPr>
      <w:r>
        <w:t xml:space="preserve">Registered Architect with the Ghana Institute of Architects (GIA)</w:t>
      </w:r>
    </w:p>
    <w:p>
      <w:pPr>
        <w:numPr>
          <w:ilvl w:val="0"/>
          <w:numId w:val="1002"/>
        </w:numPr>
        <w:pStyle w:val="Compact"/>
      </w:pPr>
      <w:r>
        <w:t xml:space="preserve">Professional Certification in Building Information Modeling (BIM)</w:t>
      </w:r>
    </w:p>
    <w:p>
      <w:pPr>
        <w:numPr>
          <w:ilvl w:val="0"/>
          <w:numId w:val="1002"/>
        </w:numPr>
        <w:pStyle w:val="Compact"/>
      </w:pPr>
      <w:r>
        <w:t xml:space="preserve">Certificate in Sustainable Urban Development, African Institute for Built Environment (AIBE), Accra</w:t>
      </w:r>
    </w:p>
    <w:bookmarkEnd w:id="29"/>
    <w:bookmarkStart w:id="30" w:name="projects-portfolio-highlights"/>
    <w:p>
      <w:pPr>
        <w:pStyle w:val="Heading2"/>
      </w:pPr>
      <w:r>
        <w:t xml:space="preserve">Projects &amp; Portfolio Highlights</w:t>
      </w:r>
    </w:p>
    <w:p>
      <w:pPr>
        <w:pStyle w:val="FirstParagraph"/>
      </w:pPr>
      <w:r>
        <w:rPr>
          <w:bCs/>
          <w:b/>
        </w:rPr>
        <w:t xml:space="preserve">1. Accra Central Mosque Expansion Project (2020)</w:t>
      </w:r>
      <w:r>
        <w:br/>
      </w:r>
      <w:r>
        <w:t xml:space="preserve">- Designed and managed the expansion of one of Ghana’s largest mosques, incorporating traditional Islamic architecture with modern amenities.</w:t>
      </w:r>
    </w:p>
    <w:p>
      <w:pPr>
        <w:pStyle w:val="BodyText"/>
      </w:pPr>
      <w:r>
        <w:rPr>
          <w:bCs/>
          <w:b/>
        </w:rPr>
        <w:t xml:space="preserve">2. Green City Housing Initiative (2019)</w:t>
      </w:r>
      <w:r>
        <w:br/>
      </w:r>
      <w:r>
        <w:t xml:space="preserve">- Developed a sustainable housing model for low-income families in Accra, integrating rainwater harvesting and solar energy systems.</w:t>
      </w:r>
    </w:p>
    <w:p>
      <w:pPr>
        <w:pStyle w:val="BodyText"/>
      </w:pPr>
      <w:r>
        <w:rPr>
          <w:bCs/>
          <w:b/>
        </w:rPr>
        <w:t xml:space="preserve">3. Tema Industrial Park Master Plan (2017)</w:t>
      </w:r>
      <w:r>
        <w:br/>
      </w:r>
      <w:r>
        <w:t xml:space="preserve">- Created a comprehensive master plan for industrial spaces in Accra, optimizing land use and infrastructure for long-term growth.</w:t>
      </w:r>
    </w:p>
    <w:bookmarkEnd w:id="30"/>
    <w:bookmarkStart w:id="31"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French (Intermediate)</w:t>
      </w:r>
    </w:p>
    <w:p>
      <w:pPr>
        <w:numPr>
          <w:ilvl w:val="0"/>
          <w:numId w:val="1003"/>
        </w:numPr>
        <w:pStyle w:val="Compact"/>
      </w:pPr>
      <w:r>
        <w:t xml:space="preserve">Akan (Native Speaker)</w:t>
      </w:r>
    </w:p>
    <w:bookmarkEnd w:id="31"/>
    <w:bookmarkStart w:id="32" w:name="professional-affiliations"/>
    <w:p>
      <w:pPr>
        <w:pStyle w:val="Heading2"/>
      </w:pPr>
      <w:r>
        <w:t xml:space="preserve">Professional Affiliations</w:t>
      </w:r>
    </w:p>
    <w:p>
      <w:pPr>
        <w:numPr>
          <w:ilvl w:val="0"/>
          <w:numId w:val="1004"/>
        </w:numPr>
        <w:pStyle w:val="Compact"/>
      </w:pPr>
      <w:r>
        <w:t xml:space="preserve">Member, Ghana Institute of Architects (GIA)</w:t>
      </w:r>
    </w:p>
    <w:p>
      <w:pPr>
        <w:numPr>
          <w:ilvl w:val="0"/>
          <w:numId w:val="1004"/>
        </w:numPr>
        <w:pStyle w:val="Compact"/>
      </w:pPr>
      <w:r>
        <w:t xml:space="preserve">Member, Royal Institute of British Architects (RIBA)</w:t>
      </w:r>
    </w:p>
    <w:p>
      <w:pPr>
        <w:numPr>
          <w:ilvl w:val="0"/>
          <w:numId w:val="1004"/>
        </w:numPr>
        <w:pStyle w:val="Compact"/>
      </w:pPr>
      <w:r>
        <w:t xml:space="preserve">Volunteer Architect for the Accra Urban Development Association (AUDA)</w:t>
      </w:r>
    </w:p>
    <w:bookmarkEnd w:id="32"/>
    <w:bookmarkStart w:id="33" w:name="references"/>
    <w:p>
      <w:pPr>
        <w:pStyle w:val="Heading2"/>
      </w:pPr>
      <w:r>
        <w:t xml:space="preserve">References</w:t>
      </w:r>
    </w:p>
    <w:p>
      <w:pPr>
        <w:pStyle w:val="FirstParagraph"/>
      </w:pPr>
      <w:r>
        <w:t xml:space="preserve">Available upon request. Contact: johndoe@example.com or +233 24 123 4567.</w:t>
      </w:r>
    </w:p>
    <w:p>
      <w:pPr>
        <w:pStyle w:val="BodyText"/>
      </w:pPr>
      <w:r>
        <w:t xml:space="preserve">This resume is tailored for an Architect in Ghana Accra, emphasizing local expertise and project experience. It aligns with the unique challenges and opportunities of architectural practice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 Ghana Accra</dc:title>
  <dc:creator/>
  <cp:keywords/>
  <dcterms:created xsi:type="dcterms:W3CDTF">2026-07-22T05:59:47Z</dcterms:created>
  <dcterms:modified xsi:type="dcterms:W3CDTF">2026-07-22T05:59:47Z</dcterms:modified>
</cp:coreProperties>
</file>

<file path=docProps/custom.xml><?xml version="1.0" encoding="utf-8"?>
<Properties xmlns="http://schemas.openxmlformats.org/officeDocument/2006/custom-properties" xmlns:vt="http://schemas.openxmlformats.org/officeDocument/2006/docPropsVTypes"/>
</file>