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Japan</w:t>
      </w:r>
      <w:r>
        <w:t xml:space="preserve"> </w:t>
      </w:r>
      <w:r>
        <w:t xml:space="preserve">Kyoto</w:t>
      </w:r>
    </w:p>
    <w:bookmarkStart w:id="40" w:name="resume-of-an-architect-in-japan-kyoto"/>
    <w:p>
      <w:pPr>
        <w:pStyle w:val="Heading1"/>
      </w:pPr>
      <w:r>
        <w:t xml:space="preserve">Resume of an Architect in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Architect with over a decade of expertise in designing sustainable, culturally resonant structures. Specializing in blending modern architectural innovation with the traditional aesthetics of Japan Kyoto, I have successfully delivered projects that honor historical contexts while addressing contemporary needs. My Resume reflects a deep understanding of Japanese architectural principles, including harmony with nature, minimalism, and attention to detail—key pillars of Kyoto’s architectural legacy. Committed to advancing the field through collaborative design and community-focused solutions, I aim to contribute my skills as an Architect in Japan Kyoto to create spaces that inspire and endure.</w:t>
      </w:r>
    </w:p>
    <w:bookmarkEnd w:id="22"/>
    <w:bookmarkEnd w:id="23"/>
    <w:bookmarkStart w:id="27" w:name="professional-experience"/>
    <w:p>
      <w:pPr>
        <w:pStyle w:val="Heading2"/>
      </w:pPr>
      <w:r>
        <w:t xml:space="preserve">Professional Experience</w:t>
      </w:r>
    </w:p>
    <w:bookmarkStart w:id="24" w:name="lead-architect"/>
    <w:p>
      <w:pPr>
        <w:pStyle w:val="Heading3"/>
      </w:pPr>
      <w:r>
        <w:t xml:space="preserve">Lead Architect</w:t>
      </w:r>
    </w:p>
    <w:p>
      <w:pPr>
        <w:pStyle w:val="FirstParagraph"/>
      </w:pPr>
      <w:r>
        <w:rPr>
          <w:bCs/>
          <w:b/>
        </w:rPr>
        <w:t xml:space="preserve">Kyoto Design Studio, Kyoto, Japan</w:t>
      </w:r>
    </w:p>
    <w:p>
      <w:pPr>
        <w:pStyle w:val="BodyText"/>
      </w:pPr>
      <w:r>
        <w:rPr>
          <w:iCs/>
          <w:i/>
        </w:rPr>
        <w:t xml:space="preserve">Jan 2018 – Present</w:t>
      </w:r>
    </w:p>
    <w:p>
      <w:pPr>
        <w:numPr>
          <w:ilvl w:val="0"/>
          <w:numId w:val="1001"/>
        </w:numPr>
        <w:pStyle w:val="Compact"/>
      </w:pPr>
      <w:r>
        <w:t xml:space="preserve">Led a team of 15 architects in designing residential and commercial projects that align with Kyoto’s cultural heritage and modern urban demands.</w:t>
      </w:r>
    </w:p>
    <w:p>
      <w:pPr>
        <w:numPr>
          <w:ilvl w:val="0"/>
          <w:numId w:val="1001"/>
        </w:numPr>
        <w:pStyle w:val="Compact"/>
      </w:pPr>
      <w:r>
        <w:t xml:space="preserve">Collaborated with local artisans to incorporate traditional materials like wood, tatami, and shoji screens into contemporary designs, ensuring authenticity in Japan Kyoto’s architectural identity.</w:t>
      </w:r>
    </w:p>
    <w:p>
      <w:pPr>
        <w:numPr>
          <w:ilvl w:val="0"/>
          <w:numId w:val="1001"/>
        </w:numPr>
        <w:pStyle w:val="Compact"/>
      </w:pPr>
      <w:r>
        <w:t xml:space="preserve">Developed sustainable building solutions that comply with Japan’s strict environmental regulations while maintaining the aesthetic integrity of Kyoto’s historic neighborhoods.</w:t>
      </w:r>
    </w:p>
    <w:p>
      <w:pPr>
        <w:numPr>
          <w:ilvl w:val="0"/>
          <w:numId w:val="1001"/>
        </w:numPr>
        <w:pStyle w:val="Compact"/>
      </w:pPr>
      <w:r>
        <w:t xml:space="preserve">Presented proposals to municipal authorities and private clients, emphasizing the value of integrating traditional craftsmanship with cutting-edge technology for long-term functionality.</w:t>
      </w:r>
    </w:p>
    <w:bookmarkEnd w:id="24"/>
    <w:bookmarkStart w:id="25" w:name="architectural-designer"/>
    <w:p>
      <w:pPr>
        <w:pStyle w:val="Heading3"/>
      </w:pPr>
      <w:r>
        <w:t xml:space="preserve">Architectural Designer</w:t>
      </w:r>
    </w:p>
    <w:p>
      <w:pPr>
        <w:pStyle w:val="FirstParagraph"/>
      </w:pPr>
      <w:r>
        <w:rPr>
          <w:bCs/>
          <w:b/>
        </w:rPr>
        <w:t xml:space="preserve">Sakura Construction Co., Ltd., Tokyo, Japan</w:t>
      </w:r>
    </w:p>
    <w:p>
      <w:pPr>
        <w:pStyle w:val="BodyText"/>
      </w:pPr>
      <w:r>
        <w:rPr>
          <w:iCs/>
          <w:i/>
        </w:rPr>
        <w:t xml:space="preserve">Jun 2014 – Dec 2017</w:t>
      </w:r>
    </w:p>
    <w:p>
      <w:pPr>
        <w:numPr>
          <w:ilvl w:val="0"/>
          <w:numId w:val="1002"/>
        </w:numPr>
        <w:pStyle w:val="Compact"/>
      </w:pPr>
      <w:r>
        <w:t xml:space="preserve">Designed and managed the renovation of a historic temple complex in Kyoto, preserving its original structure while modernizing infrastructure for visitor accessibility.</w:t>
      </w:r>
    </w:p>
    <w:p>
      <w:pPr>
        <w:numPr>
          <w:ilvl w:val="0"/>
          <w:numId w:val="1002"/>
        </w:numPr>
        <w:pStyle w:val="Compact"/>
      </w:pPr>
      <w:r>
        <w:t xml:space="preserve">Created modular housing units that adapted to Japan’s earthquake-resistant standards, earning recognition for their innovative use of lightweight materials and seismic resilience.</w:t>
      </w:r>
    </w:p>
    <w:p>
      <w:pPr>
        <w:numPr>
          <w:ilvl w:val="0"/>
          <w:numId w:val="1002"/>
        </w:numPr>
        <w:pStyle w:val="Compact"/>
      </w:pPr>
      <w:r>
        <w:t xml:space="preserve">Worked closely with urban planners to ensure new developments in Kyoto complement the city’s historical skyline, fostering a balance between growth and preservation.</w:t>
      </w:r>
    </w:p>
    <w:p>
      <w:pPr>
        <w:numPr>
          <w:ilvl w:val="0"/>
          <w:numId w:val="1002"/>
        </w:numPr>
        <w:pStyle w:val="Compact"/>
      </w:pPr>
      <w:r>
        <w:t xml:space="preserve">Published case studies on "Architectural Adaptation in Japan Kyoto," highlighting strategies for merging modernity with tradition in densely populated areas.</w:t>
      </w:r>
    </w:p>
    <w:bookmarkEnd w:id="25"/>
    <w:bookmarkStart w:id="26" w:name="junior-architect"/>
    <w:p>
      <w:pPr>
        <w:pStyle w:val="Heading3"/>
      </w:pPr>
      <w:r>
        <w:t xml:space="preserve">Junior Architect</w:t>
      </w:r>
    </w:p>
    <w:p>
      <w:pPr>
        <w:pStyle w:val="FirstParagraph"/>
      </w:pPr>
      <w:r>
        <w:rPr>
          <w:bCs/>
          <w:b/>
        </w:rPr>
        <w:t xml:space="preserve">Hakone Architecture Firm, Kyoto, Japan</w:t>
      </w:r>
    </w:p>
    <w:p>
      <w:pPr>
        <w:pStyle w:val="BodyText"/>
      </w:pPr>
      <w:r>
        <w:rPr>
          <w:iCs/>
          <w:i/>
        </w:rPr>
        <w:t xml:space="preserve">Jul 2010 – May 2014</w:t>
      </w:r>
    </w:p>
    <w:p>
      <w:pPr>
        <w:numPr>
          <w:ilvl w:val="0"/>
          <w:numId w:val="1003"/>
        </w:numPr>
        <w:pStyle w:val="Compact"/>
      </w:pPr>
      <w:r>
        <w:t xml:space="preserve">Supported the design of a mixed-use residential complex in Kyoto’s Gion district, emphasizing open spaces and natural light to reflect Japanese architectural philosophy.</w:t>
      </w:r>
    </w:p>
    <w:p>
      <w:pPr>
        <w:numPr>
          <w:ilvl w:val="0"/>
          <w:numId w:val="1003"/>
        </w:numPr>
        <w:pStyle w:val="Compact"/>
      </w:pPr>
      <w:r>
        <w:t xml:space="preserve">Assisted in the development of a zero-emission office building, leveraging passive solar design and traditional insulation techniques unique to Japan Kyoto’s climate.</w:t>
      </w:r>
    </w:p>
    <w:p>
      <w:pPr>
        <w:numPr>
          <w:ilvl w:val="0"/>
          <w:numId w:val="1003"/>
        </w:numPr>
        <w:pStyle w:val="Compact"/>
      </w:pPr>
      <w:r>
        <w:t xml:space="preserve">Participated in workshops on "Wabi-Sabi" aesthetics, integrating imperfection and simplicity into modern designs to resonate with Kyoto’s cultural ethos.</w:t>
      </w:r>
    </w:p>
    <w:p>
      <w:pPr>
        <w:numPr>
          <w:ilvl w:val="0"/>
          <w:numId w:val="1003"/>
        </w:numPr>
        <w:pStyle w:val="Compact"/>
      </w:pPr>
      <w:r>
        <w:t xml:space="preserve">Contributed to the documentation of architectural guidelines for preserving Kyoto’s historic neighborhoods, ensuring compliance with national heritage protection laws.</w:t>
      </w:r>
    </w:p>
    <w:bookmarkEnd w:id="26"/>
    <w:bookmarkEnd w:id="27"/>
    <w:bookmarkStart w:id="28" w:name="education"/>
    <w:p>
      <w:pPr>
        <w:pStyle w:val="Heading2"/>
      </w:pPr>
      <w:r>
        <w:t xml:space="preserve">Education</w:t>
      </w:r>
    </w:p>
    <w:p>
      <w:pPr>
        <w:pStyle w:val="FirstParagraph"/>
      </w:pPr>
      <w:r>
        <w:rPr>
          <w:bCs/>
          <w:b/>
        </w:rPr>
        <w:t xml:space="preserve">Master of Architecture</w:t>
      </w:r>
    </w:p>
    <w:p>
      <w:pPr>
        <w:pStyle w:val="BodyText"/>
      </w:pPr>
      <w:r>
        <w:t xml:space="preserve">Kyoto University of Art and Design, Kyoto, Japan</w:t>
      </w:r>
    </w:p>
    <w:p>
      <w:pPr>
        <w:pStyle w:val="BodyText"/>
      </w:pPr>
      <w:r>
        <w:rPr>
          <w:iCs/>
          <w:i/>
        </w:rPr>
        <w:t xml:space="preserve">Graduated: 2010</w:t>
      </w:r>
    </w:p>
    <w:p>
      <w:pPr>
        <w:numPr>
          <w:ilvl w:val="0"/>
          <w:numId w:val="1004"/>
        </w:numPr>
        <w:pStyle w:val="Compact"/>
      </w:pPr>
      <w:r>
        <w:t xml:space="preserve">Focused on traditional Japanese architecture, including the study of shikinen sengū (reconstructed shrines) and the principles of "ma" (negative space).</w:t>
      </w:r>
    </w:p>
    <w:p>
      <w:pPr>
        <w:numPr>
          <w:ilvl w:val="0"/>
          <w:numId w:val="1004"/>
        </w:numPr>
        <w:pStyle w:val="Compact"/>
      </w:pPr>
      <w:r>
        <w:t xml:space="preserve">Conducted research on seismic-resistant design in Japan Kyoto, publishing a thesis titled "Adapting Traditional Wooden Structures for Modern Urban Environments."</w:t>
      </w:r>
    </w:p>
    <w:p>
      <w:pPr>
        <w:pStyle w:val="FirstParagraph"/>
      </w:pPr>
      <w:r>
        <w:rPr>
          <w:bCs/>
          <w:b/>
        </w:rPr>
        <w:t xml:space="preserve">Bachelor of Fine Arts in Architectural Studies</w:t>
      </w:r>
    </w:p>
    <w:p>
      <w:pPr>
        <w:pStyle w:val="BodyText"/>
      </w:pPr>
      <w:r>
        <w:t xml:space="preserve">Osaka University of Art, Osaka, Japan</w:t>
      </w:r>
    </w:p>
    <w:p>
      <w:pPr>
        <w:pStyle w:val="BodyText"/>
      </w:pPr>
      <w:r>
        <w:rPr>
          <w:iCs/>
          <w:i/>
        </w:rPr>
        <w:t xml:space="preserve">Graduated: 2007</w:t>
      </w:r>
    </w:p>
    <w:bookmarkEnd w:id="28"/>
    <w:bookmarkStart w:id="30" w:name="skills"/>
    <w:bookmarkStart w:id="29" w:name="key-skills"/>
    <w:p>
      <w:pPr>
        <w:pStyle w:val="Heading2"/>
      </w:pPr>
      <w:r>
        <w:t xml:space="preserve">Key Skills</w:t>
      </w:r>
    </w:p>
    <w:p>
      <w:pPr>
        <w:numPr>
          <w:ilvl w:val="0"/>
          <w:numId w:val="1005"/>
        </w:numPr>
        <w:pStyle w:val="Compact"/>
      </w:pPr>
      <w:r>
        <w:rPr>
          <w:bCs/>
          <w:b/>
        </w:rPr>
        <w:t xml:space="preserve">Cultural Sensitivity:</w:t>
      </w:r>
      <w:r>
        <w:t xml:space="preserve"> </w:t>
      </w:r>
      <w:r>
        <w:t xml:space="preserve">Deep understanding of Japanese values, including respect for nature and community, essential for creating meaningful spaces in Japan Kyoto.</w:t>
      </w:r>
    </w:p>
    <w:p>
      <w:pPr>
        <w:numPr>
          <w:ilvl w:val="0"/>
          <w:numId w:val="1005"/>
        </w:numPr>
        <w:pStyle w:val="Compact"/>
      </w:pPr>
      <w:r>
        <w:rPr>
          <w:bCs/>
          <w:b/>
        </w:rPr>
        <w:t xml:space="preserve">Technical Proficiency:</w:t>
      </w:r>
      <w:r>
        <w:t xml:space="preserve"> </w:t>
      </w:r>
      <w:r>
        <w:t xml:space="preserve">Mastery of CAD, BIM (Revit), and 3D modeling software for precise architectural documentation.</w:t>
      </w:r>
    </w:p>
    <w:p>
      <w:pPr>
        <w:numPr>
          <w:ilvl w:val="0"/>
          <w:numId w:val="1005"/>
        </w:numPr>
        <w:pStyle w:val="Compact"/>
      </w:pPr>
      <w:r>
        <w:rPr>
          <w:bCs/>
          <w:b/>
        </w:rPr>
        <w:t xml:space="preserve">Sustainable Design:</w:t>
      </w:r>
      <w:r>
        <w:t xml:space="preserve"> </w:t>
      </w:r>
      <w:r>
        <w:t xml:space="preserve">Expertise in LEED and Japanese Green Building standards, with a focus on energy efficiency in Kyoto’s climate.</w:t>
      </w:r>
    </w:p>
    <w:p>
      <w:pPr>
        <w:numPr>
          <w:ilvl w:val="0"/>
          <w:numId w:val="1005"/>
        </w:numPr>
        <w:pStyle w:val="Compact"/>
      </w:pPr>
      <w:r>
        <w:rPr>
          <w:bCs/>
          <w:b/>
        </w:rPr>
        <w:t xml:space="preserve">Craftsmanship:</w:t>
      </w:r>
      <w:r>
        <w:t xml:space="preserve"> </w:t>
      </w:r>
      <w:r>
        <w:t xml:space="preserve">Knowledge of traditional Japanese construction techniques, such as joinery and tatami-making, to ensure authenticity in projects.</w:t>
      </w:r>
    </w:p>
    <w:p>
      <w:pPr>
        <w:numPr>
          <w:ilvl w:val="0"/>
          <w:numId w:val="1005"/>
        </w:numPr>
        <w:pStyle w:val="Compact"/>
      </w:pPr>
      <w:r>
        <w:rPr>
          <w:bCs/>
          <w:b/>
        </w:rPr>
        <w:t xml:space="preserve">Language:</w:t>
      </w:r>
      <w:r>
        <w:t xml:space="preserve"> </w:t>
      </w:r>
      <w:r>
        <w:t xml:space="preserve">Fluency in Japanese (N1 level) and English, enabling seamless communication with local stakeholders and international clients.</w:t>
      </w:r>
    </w:p>
    <w:bookmarkEnd w:id="29"/>
    <w:bookmarkEnd w:id="30"/>
    <w:bookmarkStart w:id="35" w:name="projects"/>
    <w:bookmarkStart w:id="34" w:name="notable-projects"/>
    <w:p>
      <w:pPr>
        <w:pStyle w:val="Heading2"/>
      </w:pPr>
      <w:r>
        <w:t xml:space="preserve">Notable Projects</w:t>
      </w:r>
    </w:p>
    <w:bookmarkStart w:id="31" w:name="kyoto-cultural-center-renovation-2019"/>
    <w:p>
      <w:pPr>
        <w:pStyle w:val="Heading3"/>
      </w:pPr>
      <w:r>
        <w:t xml:space="preserve">Kyoto Cultural Center Renovation (2019)</w:t>
      </w:r>
    </w:p>
    <w:p>
      <w:pPr>
        <w:pStyle w:val="FirstParagraph"/>
      </w:pPr>
      <w:r>
        <w:t xml:space="preserve">Redesigned a 19th-century cultural hub to serve as a modern community space while preserving its original woodwork and sliding doors. The project was awarded the Japan Kyoto Architectural Heritage Award.</w:t>
      </w:r>
    </w:p>
    <w:bookmarkEnd w:id="31"/>
    <w:bookmarkStart w:id="32" w:name="modern-zen-garden-residence-2020"/>
    <w:p>
      <w:pPr>
        <w:pStyle w:val="Heading3"/>
      </w:pPr>
      <w:r>
        <w:t xml:space="preserve">Modern Zen Garden Residence (2020)</w:t>
      </w:r>
    </w:p>
    <w:p>
      <w:pPr>
        <w:pStyle w:val="FirstParagraph"/>
      </w:pPr>
      <w:r>
        <w:t xml:space="preserve">Created a private home that blends minimalist design with Kyoto’s natural landscapes, incorporating a koi pond and stone pathways to evoke tranquility and connection to nature.</w:t>
      </w:r>
    </w:p>
    <w:bookmarkEnd w:id="32"/>
    <w:bookmarkStart w:id="33" w:name="sustainable-office-complex-in-kyoto-2017"/>
    <w:p>
      <w:pPr>
        <w:pStyle w:val="Heading3"/>
      </w:pPr>
      <w:r>
        <w:t xml:space="preserve">Sustainable Office Complex in Kyoto (2017)</w:t>
      </w:r>
    </w:p>
    <w:p>
      <w:pPr>
        <w:pStyle w:val="FirstParagraph"/>
      </w:pPr>
      <w:r>
        <w:t xml:space="preserve">Designed an eco-friendly office building using recycled materials and energy-efficient systems, achieving Japan’s highest green building certification.</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JAC (Japan Architectural Certification) – 2015</w:t>
      </w:r>
    </w:p>
    <w:p>
      <w:pPr>
        <w:numPr>
          <w:ilvl w:val="0"/>
          <w:numId w:val="1006"/>
        </w:numPr>
        <w:pStyle w:val="Compact"/>
      </w:pPr>
      <w:r>
        <w:t xml:space="preserve">LEED AP Building Design + Construction – 2018</w:t>
      </w:r>
    </w:p>
    <w:p>
      <w:pPr>
        <w:numPr>
          <w:ilvl w:val="0"/>
          <w:numId w:val="1006"/>
        </w:numPr>
        <w:pStyle w:val="Compact"/>
      </w:pPr>
      <w:r>
        <w:t xml:space="preserve">Japanese Seismic Safety Standards Compliance – 2016</w:t>
      </w:r>
    </w:p>
    <w:bookmarkEnd w:id="36"/>
    <w:bookmarkStart w:id="38" w:name="community"/>
    <w:bookmarkStart w:id="37" w:name="community-involvement"/>
    <w:p>
      <w:pPr>
        <w:pStyle w:val="Heading2"/>
      </w:pPr>
      <w:r>
        <w:t xml:space="preserve">Community Involvement</w:t>
      </w:r>
    </w:p>
    <w:p>
      <w:pPr>
        <w:pStyle w:val="FirstParagraph"/>
      </w:pPr>
      <w:r>
        <w:t xml:space="preserve">Active member of the Kyoto Architectural Society, contributing to initiatives that promote heritage preservation and sustainable urban development. Regularly participates in workshops for local schools to educate youth on the importance of architecture in shaping cultural identity.</w:t>
      </w:r>
    </w:p>
    <w:bookmarkEnd w:id="37"/>
    <w:bookmarkEnd w:id="38"/>
    <w:bookmarkStart w:id="39" w:name="conclusion"/>
    <w:p>
      <w:pPr>
        <w:pStyle w:val="Heading2"/>
      </w:pPr>
      <w:r>
        <w:t xml:space="preserve">Conclusion</w:t>
      </w:r>
    </w:p>
    <w:p>
      <w:pPr>
        <w:pStyle w:val="FirstParagraph"/>
      </w:pPr>
      <w:r>
        <w:t xml:space="preserve">As an Architect in Japan Kyoto, my Resume reflects a lifelong commitment to creating spaces that honor tradition while embracing innovation. I am eager to bring my expertise to organizations dedicated to advancing the architectural landscape of Kyoto and beyond. With a profound respect for Japanese culture and a proven track record of successful projects, I am confident in my ability to contribute meaningfully to the field.</w:t>
      </w:r>
    </w:p>
    <w:bookmarkEnd w:id="39"/>
    <w:p>
      <w:pPr>
        <w:pStyle w:val="BodyText"/>
      </w:pPr>
      <w:r>
        <w:t xml:space="preserve">This Resume is tailored for an Architect in Japan Kyoto, emphasizing cultural relevance, technical expertise, and a passion for sustainable design. All details are crafted to align with the expectations of the Japanese architectural community.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Japan Kyoto</dc:title>
  <dc:creator/>
  <dc:language>en</dc:language>
  <cp:keywords/>
  <dcterms:created xsi:type="dcterms:W3CDTF">2026-07-21T13:04:37Z</dcterms:created>
  <dcterms:modified xsi:type="dcterms:W3CDTF">2026-07-21T13:04:37Z</dcterms:modified>
</cp:coreProperties>
</file>

<file path=docProps/custom.xml><?xml version="1.0" encoding="utf-8"?>
<Properties xmlns="http://schemas.openxmlformats.org/officeDocument/2006/custom-properties" xmlns:vt="http://schemas.openxmlformats.org/officeDocument/2006/docPropsVTypes"/>
</file>