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Morocco</w:t>
      </w:r>
      <w:r>
        <w:t xml:space="preserve"> </w:t>
      </w:r>
      <w:r>
        <w:t xml:space="preserve">Casablanca</w:t>
      </w:r>
    </w:p>
    <w:bookmarkStart w:id="36" w:name="X919376e9ed6fc5797b4e2f0040415f3d1810267"/>
    <w:p>
      <w:pPr>
        <w:pStyle w:val="Heading1"/>
      </w:pPr>
      <w:r>
        <w:t xml:space="preserve">Resume of an Architect in Morocco Casablanca</w:t>
      </w:r>
    </w:p>
    <w:bookmarkStart w:id="20" w:name="profile"/>
    <w:p>
      <w:pPr>
        <w:pStyle w:val="Heading2"/>
      </w:pPr>
      <w:r>
        <w:t xml:space="preserve">Profile</w:t>
      </w:r>
    </w:p>
    <w:p>
      <w:pPr>
        <w:pStyle w:val="FirstParagraph"/>
      </w:pPr>
      <w:r>
        <w:t xml:space="preserve">As a dedicated and innovative Architect with over [X] years of experience, I specialize in delivering architectural solutions tailored to the dynamic needs of Morocco Casablanca. My expertise lies in blending modern design principles with local cultural and environmental contexts, ensuring projects that reflect the unique identity of this vibrant city. With a strong foundation in both theoretical knowledge and practical application, I have contributed to numerous high-impact developments across Morocco Casablanca, from commercial complexes to residential spaces. This Resume highlights my professional journey, key achievements, and commitment to excellence in architectural practice within the Moroccan context.</w:t>
      </w:r>
    </w:p>
    <w:bookmarkEnd w:id="20"/>
    <w:bookmarkStart w:id="21" w:name="professional-summary"/>
    <w:p>
      <w:pPr>
        <w:pStyle w:val="Heading2"/>
      </w:pPr>
      <w:r>
        <w:t xml:space="preserve">Professional Summary</w:t>
      </w:r>
    </w:p>
    <w:p>
      <w:pPr>
        <w:pStyle w:val="FirstParagraph"/>
      </w:pPr>
      <w:r>
        <w:t xml:space="preserve">As an Architect in Morocco Casablanca, I have consistently focused on creating sustainable, functional, and aesthetically pleasing spaces that align with the city’s evolving urban landscape. My work is rooted in understanding the interplay between architecture and local traditions, ensuring that every project resonates with the community it serves. Whether designing commercial hubs or residential complexes, I prioritize innovation while adhering to Morocco’s building regulations and environmental standards. This Resume underscores my ability to lead architectural projects from concept to completion, leveraging my technical skills, cultural awareness, and passion for shaping the built environment of Morocco Casablanca.</w:t>
      </w:r>
    </w:p>
    <w:bookmarkEnd w:id="21"/>
    <w:bookmarkStart w:id="24"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ABC Architecture Firm, Casablanca, Morocco</w:t>
      </w:r>
      <w:r>
        <w:t xml:space="preserve"> </w:t>
      </w:r>
      <w:r>
        <w:t xml:space="preserve">| [Start Date] – [End Date]</w:t>
      </w:r>
    </w:p>
    <w:p>
      <w:pPr>
        <w:numPr>
          <w:ilvl w:val="0"/>
          <w:numId w:val="1001"/>
        </w:numPr>
        <w:pStyle w:val="Compact"/>
      </w:pPr>
      <w:r>
        <w:t xml:space="preserve">Directed the design and execution of commercial and residential projects across Morocco Casablanca, ensuring compliance with local building codes and sustainability standards.</w:t>
      </w:r>
    </w:p>
    <w:p>
      <w:pPr>
        <w:numPr>
          <w:ilvl w:val="0"/>
          <w:numId w:val="1001"/>
        </w:numPr>
        <w:pStyle w:val="Compact"/>
      </w:pPr>
      <w:r>
        <w:t xml:space="preserve">Collaborated with multidisciplinary teams to deliver projects that met client expectations while integrating modern architectural trends specific to Morocco’s urban environment.</w:t>
      </w:r>
    </w:p>
    <w:p>
      <w:pPr>
        <w:numPr>
          <w:ilvl w:val="0"/>
          <w:numId w:val="1001"/>
        </w:numPr>
        <w:pStyle w:val="Compact"/>
      </w:pPr>
      <w:r>
        <w:t xml:space="preserve">Managed budgets, timelines, and stakeholder communication for over [X] projects, resulting in a 95% client satisfaction rate.</w:t>
      </w:r>
    </w:p>
    <w:p>
      <w:pPr>
        <w:numPr>
          <w:ilvl w:val="0"/>
          <w:numId w:val="1001"/>
        </w:numPr>
        <w:pStyle w:val="Compact"/>
      </w:pPr>
      <w:r>
        <w:t xml:space="preserve">Played a key role in the development of the [Project Name], a mixed-use complex that became a landmark in Casablanca’s skyline.</w:t>
      </w:r>
    </w:p>
    <w:bookmarkEnd w:id="22"/>
    <w:bookmarkStart w:id="23" w:name="architectural-designer"/>
    <w:p>
      <w:pPr>
        <w:pStyle w:val="Heading3"/>
      </w:pPr>
      <w:r>
        <w:t xml:space="preserve">Architectural Designer</w:t>
      </w:r>
    </w:p>
    <w:p>
      <w:pPr>
        <w:pStyle w:val="FirstParagraph"/>
      </w:pPr>
      <w:r>
        <w:rPr>
          <w:bCs/>
          <w:b/>
        </w:rPr>
        <w:t xml:space="preserve">XYZ Design Studio, Casablanca, Morocco</w:t>
      </w:r>
      <w:r>
        <w:t xml:space="preserve"> </w:t>
      </w:r>
      <w:r>
        <w:t xml:space="preserve">| [Start Date] – [End Date]</w:t>
      </w:r>
    </w:p>
    <w:p>
      <w:pPr>
        <w:numPr>
          <w:ilvl w:val="0"/>
          <w:numId w:val="1002"/>
        </w:numPr>
        <w:pStyle w:val="Compact"/>
      </w:pPr>
      <w:r>
        <w:t xml:space="preserve">Created conceptual designs for residential and commercial spaces, emphasizing energy efficiency and cultural relevance in Morocco Casablanca.</w:t>
      </w:r>
    </w:p>
    <w:p>
      <w:pPr>
        <w:numPr>
          <w:ilvl w:val="0"/>
          <w:numId w:val="1002"/>
        </w:numPr>
        <w:pStyle w:val="Compact"/>
      </w:pPr>
      <w:r>
        <w:t xml:space="preserve">Utilized advanced CAD and BIM tools to produce detailed architectural drawings for projects ranging from high-rise buildings to low-cost housing.</w:t>
      </w:r>
    </w:p>
    <w:p>
      <w:pPr>
        <w:numPr>
          <w:ilvl w:val="0"/>
          <w:numId w:val="1002"/>
        </w:numPr>
        <w:pStyle w:val="Compact"/>
      </w:pPr>
      <w:r>
        <w:t xml:space="preserve">Provided technical guidance to junior architects, fostering a collaborative environment that prioritized innovation and quality in architectural practice.</w:t>
      </w:r>
    </w:p>
    <w:bookmarkEnd w:id="23"/>
    <w:bookmarkEnd w:id="24"/>
    <w:bookmarkStart w:id="27" w:name="educational-background"/>
    <w:p>
      <w:pPr>
        <w:pStyle w:val="Heading2"/>
      </w:pPr>
      <w:r>
        <w:t xml:space="preserve">Educational Background</w:t>
      </w:r>
    </w:p>
    <w:bookmarkStart w:id="25" w:name="bachelor-of-architecture"/>
    <w:p>
      <w:pPr>
        <w:pStyle w:val="Heading3"/>
      </w:pPr>
      <w:r>
        <w:t xml:space="preserve">Bachelor of Architecture</w:t>
      </w:r>
    </w:p>
    <w:p>
      <w:pPr>
        <w:pStyle w:val="FirstParagraph"/>
      </w:pPr>
      <w:r>
        <w:rPr>
          <w:bCs/>
          <w:b/>
        </w:rPr>
        <w:t xml:space="preserve">University of Hassan II, Casablanca, Morocco</w:t>
      </w:r>
      <w:r>
        <w:t xml:space="preserve"> </w:t>
      </w:r>
      <w:r>
        <w:t xml:space="preserve">| [Graduation Year]</w:t>
      </w:r>
    </w:p>
    <w:p>
      <w:pPr>
        <w:numPr>
          <w:ilvl w:val="0"/>
          <w:numId w:val="1003"/>
        </w:numPr>
        <w:pStyle w:val="Compact"/>
      </w:pPr>
      <w:r>
        <w:t xml:space="preserve">Specialized in sustainable design and urban planning, with a thesis focused on the integration of traditional Moroccan architecture into modern contexts.</w:t>
      </w:r>
    </w:p>
    <w:p>
      <w:pPr>
        <w:numPr>
          <w:ilvl w:val="0"/>
          <w:numId w:val="1003"/>
        </w:numPr>
        <w:pStyle w:val="Compact"/>
      </w:pPr>
      <w:r>
        <w:t xml:space="preserve">Gained hands-on experience through internships with leading firms in Morocco Casablanca, honing skills in project management and client relations.</w:t>
      </w:r>
    </w:p>
    <w:bookmarkEnd w:id="25"/>
    <w:bookmarkStart w:id="26" w:name="masters-in-architecture"/>
    <w:p>
      <w:pPr>
        <w:pStyle w:val="Heading3"/>
      </w:pPr>
      <w:r>
        <w:t xml:space="preserve">Masters in Architecture</w:t>
      </w:r>
    </w:p>
    <w:p>
      <w:pPr>
        <w:pStyle w:val="FirstParagraph"/>
      </w:pPr>
      <w:r>
        <w:rPr>
          <w:bCs/>
          <w:b/>
        </w:rPr>
        <w:t xml:space="preserve">École Nationale Supérieure d’Architecture de Paris-Belleville, France</w:t>
      </w:r>
      <w:r>
        <w:t xml:space="preserve"> </w:t>
      </w:r>
      <w:r>
        <w:t xml:space="preserve">| [Graduation Year]</w:t>
      </w:r>
    </w:p>
    <w:p>
      <w:pPr>
        <w:numPr>
          <w:ilvl w:val="0"/>
          <w:numId w:val="1004"/>
        </w:numPr>
        <w:pStyle w:val="Compact"/>
      </w:pPr>
      <w:r>
        <w:t xml:space="preserve">Explored advanced architectural theories and practices, with a focus on cross-cultural design methodologies applicable to Morocco’s diverse regions.</w:t>
      </w:r>
    </w:p>
    <w:p>
      <w:pPr>
        <w:numPr>
          <w:ilvl w:val="0"/>
          <w:numId w:val="1004"/>
        </w:numPr>
        <w:pStyle w:val="Compact"/>
      </w:pPr>
      <w:r>
        <w:t xml:space="preserve">Completed a research project on the adaptability of vernacular architecture in contemporary urban settings, published in a local architectural journal.</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GIS mapping.</w:t>
      </w:r>
    </w:p>
    <w:p>
      <w:pPr>
        <w:numPr>
          <w:ilvl w:val="0"/>
          <w:numId w:val="1005"/>
        </w:numPr>
        <w:pStyle w:val="Compact"/>
      </w:pPr>
      <w:r>
        <w:rPr>
          <w:bCs/>
          <w:b/>
        </w:rPr>
        <w:t xml:space="preserve">Project Management:</w:t>
      </w:r>
      <w:r>
        <w:t xml:space="preserve"> </w:t>
      </w:r>
      <w:r>
        <w:t xml:space="preserve">Budgeting, scheduling (MS Project), client communication.</w:t>
      </w:r>
    </w:p>
    <w:p>
      <w:pPr>
        <w:numPr>
          <w:ilvl w:val="0"/>
          <w:numId w:val="1005"/>
        </w:numPr>
        <w:pStyle w:val="Compact"/>
      </w:pPr>
      <w:r>
        <w:rPr>
          <w:bCs/>
          <w:b/>
        </w:rPr>
        <w:t xml:space="preserve">Cultural Awareness:</w:t>
      </w:r>
      <w:r>
        <w:t xml:space="preserve"> </w:t>
      </w:r>
      <w:r>
        <w:t xml:space="preserve">Deep understanding of Moroccan architecture styles (e.g., Islamic motifs, Andalusian influences) and local building materials.</w:t>
      </w:r>
    </w:p>
    <w:p>
      <w:pPr>
        <w:numPr>
          <w:ilvl w:val="0"/>
          <w:numId w:val="1005"/>
        </w:numPr>
        <w:pStyle w:val="Compact"/>
      </w:pPr>
      <w:r>
        <w:rPr>
          <w:bCs/>
          <w:b/>
        </w:rPr>
        <w:t xml:space="preserve">Sustainability:</w:t>
      </w:r>
      <w:r>
        <w:t xml:space="preserve"> </w:t>
      </w:r>
      <w:r>
        <w:t xml:space="preserve">LEED-certified professional with experience in energy-efficient design and green building technologies.</w:t>
      </w:r>
    </w:p>
    <w:p>
      <w:pPr>
        <w:numPr>
          <w:ilvl w:val="0"/>
          <w:numId w:val="1005"/>
        </w:numPr>
        <w:pStyle w:val="Compact"/>
      </w:pPr>
      <w:r>
        <w:rPr>
          <w:bCs/>
          <w:b/>
        </w:rPr>
        <w:t xml:space="preserve">Languages:</w:t>
      </w:r>
      <w:r>
        <w:t xml:space="preserve"> </w:t>
      </w:r>
      <w:r>
        <w:t xml:space="preserve">Fluent in Arabic, French, and English. Basic knowledge of Spanish (advantageous for international collaborations).</w:t>
      </w:r>
    </w:p>
    <w:bookmarkEnd w:id="28"/>
    <w:bookmarkStart w:id="32" w:name="notable-projects-in-morocco-casablanca"/>
    <w:p>
      <w:pPr>
        <w:pStyle w:val="Heading2"/>
      </w:pPr>
      <w:r>
        <w:t xml:space="preserve">Notable Projects in Morocco Casablanca</w:t>
      </w:r>
    </w:p>
    <w:bookmarkStart w:id="29" w:name="project-name-1"/>
    <w:p>
      <w:pPr>
        <w:pStyle w:val="Heading3"/>
      </w:pPr>
      <w:r>
        <w:t xml:space="preserve">[Project Name 1]</w:t>
      </w:r>
    </w:p>
    <w:p>
      <w:pPr>
        <w:pStyle w:val="FirstParagraph"/>
      </w:pPr>
      <w:r>
        <w:rPr>
          <w:bCs/>
          <w:b/>
        </w:rPr>
        <w:t xml:space="preserve">Description:</w:t>
      </w:r>
      <w:r>
        <w:t xml:space="preserve"> </w:t>
      </w:r>
      <w:r>
        <w:t xml:space="preserve">A high-rise residential complex designed to maximize natural light and ventilation, incorporating traditional Moroccan courtyard layouts. The project won the [Award Name] for sustainable architecture in Morocco.</w:t>
      </w:r>
    </w:p>
    <w:bookmarkEnd w:id="29"/>
    <w:bookmarkStart w:id="30" w:name="project-name-2"/>
    <w:p>
      <w:pPr>
        <w:pStyle w:val="Heading3"/>
      </w:pPr>
      <w:r>
        <w:t xml:space="preserve">[Project Name 2]</w:t>
      </w:r>
    </w:p>
    <w:p>
      <w:pPr>
        <w:pStyle w:val="FirstParagraph"/>
      </w:pPr>
      <w:r>
        <w:rPr>
          <w:bCs/>
          <w:b/>
        </w:rPr>
        <w:t xml:space="preserve">Description:</w:t>
      </w:r>
      <w:r>
        <w:t xml:space="preserve"> </w:t>
      </w:r>
      <w:r>
        <w:t xml:space="preserve">A commercial hub featuring a blend of modern glass facades and local craftsmanship, serving as a model for future developments in Casablanca’s economic zones.</w:t>
      </w:r>
    </w:p>
    <w:bookmarkEnd w:id="30"/>
    <w:bookmarkStart w:id="31" w:name="project-name-3"/>
    <w:p>
      <w:pPr>
        <w:pStyle w:val="Heading3"/>
      </w:pPr>
      <w:r>
        <w:t xml:space="preserve">[Project Name 3]</w:t>
      </w:r>
    </w:p>
    <w:p>
      <w:pPr>
        <w:pStyle w:val="FirstParagraph"/>
      </w:pPr>
      <w:r>
        <w:rPr>
          <w:bCs/>
          <w:b/>
        </w:rPr>
        <w:t xml:space="preserve">Description:</w:t>
      </w:r>
      <w:r>
        <w:t xml:space="preserve"> </w:t>
      </w:r>
      <w:r>
        <w:t xml:space="preserve">A low-cost housing initiative aimed at improving living conditions for underprivileged communities, emphasizing affordability and community engagement.</w:t>
      </w:r>
    </w:p>
    <w:bookmarkEnd w:id="31"/>
    <w:bookmarkEnd w:id="32"/>
    <w:bookmarkStart w:id="33" w:name="certifications-professional-affiliations"/>
    <w:p>
      <w:pPr>
        <w:pStyle w:val="Heading2"/>
      </w:pPr>
      <w:r>
        <w:t xml:space="preserve">Certifications &amp; Professional Affiliations</w:t>
      </w:r>
    </w:p>
    <w:p>
      <w:pPr>
        <w:numPr>
          <w:ilvl w:val="0"/>
          <w:numId w:val="1006"/>
        </w:numPr>
        <w:pStyle w:val="Compact"/>
      </w:pPr>
      <w:r>
        <w:t xml:space="preserve">LEED Green Associate (USGBC)</w:t>
      </w:r>
    </w:p>
    <w:p>
      <w:pPr>
        <w:numPr>
          <w:ilvl w:val="0"/>
          <w:numId w:val="1006"/>
        </w:numPr>
        <w:pStyle w:val="Compact"/>
      </w:pPr>
      <w:r>
        <w:t xml:space="preserve">Member of the Moroccan Association of Architects (AAM)</w:t>
      </w:r>
    </w:p>
    <w:p>
      <w:pPr>
        <w:numPr>
          <w:ilvl w:val="0"/>
          <w:numId w:val="1006"/>
        </w:numPr>
        <w:pStyle w:val="Compact"/>
      </w:pPr>
      <w:r>
        <w:t xml:space="preserve">Certified Project Management Professional (PMP)</w:t>
      </w:r>
    </w:p>
    <w:bookmarkEnd w:id="33"/>
    <w:bookmarkStart w:id="34" w:name="community-cultural-involvement"/>
    <w:p>
      <w:pPr>
        <w:pStyle w:val="Heading2"/>
      </w:pPr>
      <w:r>
        <w:t xml:space="preserve">Community &amp; Cultural Involvement</w:t>
      </w:r>
    </w:p>
    <w:p>
      <w:pPr>
        <w:pStyle w:val="FirstParagraph"/>
      </w:pPr>
      <w:r>
        <w:t xml:space="preserve">As an Architect in Morocco Casablanca, I actively participate in initiatives that promote architectural education and cultural preservation. I have contributed to workshops on traditional Moroccan architecture for local students and collaborated with NGOs to restore historical landmarks. My commitment to community development aligns with the values of sustainability and cultural respect that define my professional ethos.</w:t>
      </w:r>
    </w:p>
    <w:bookmarkEnd w:id="34"/>
    <w:bookmarkStart w:id="35" w:name="references"/>
    <w:p>
      <w:pPr>
        <w:pStyle w:val="Heading2"/>
      </w:pPr>
      <w:r>
        <w:t xml:space="preserve">References</w:t>
      </w:r>
    </w:p>
    <w:p>
      <w:pPr>
        <w:pStyle w:val="FirstParagraph"/>
      </w:pPr>
      <w:r>
        <w:t xml:space="preserve">Available upon request. Contact [Your Email] or [Your Phone Number]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Morocco Casablanca</dc:title>
  <dc:creator/>
  <dc:language>en</dc:language>
  <cp:keywords/>
  <dcterms:created xsi:type="dcterms:W3CDTF">2026-07-23T17:59:11Z</dcterms:created>
  <dcterms:modified xsi:type="dcterms:W3CDTF">2026-07-23T17:59:11Z</dcterms:modified>
</cp:coreProperties>
</file>

<file path=docProps/custom.xml><?xml version="1.0" encoding="utf-8"?>
<Properties xmlns="http://schemas.openxmlformats.org/officeDocument/2006/custom-properties" xmlns:vt="http://schemas.openxmlformats.org/officeDocument/2006/docPropsVTypes"/>
</file>