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New</w:t>
      </w:r>
      <w:r>
        <w:t xml:space="preserve"> </w:t>
      </w:r>
      <w:r>
        <w:t xml:space="preserve">Zealand</w:t>
      </w:r>
      <w:r>
        <w:t xml:space="preserve"> </w:t>
      </w:r>
      <w:r>
        <w:t xml:space="preserve">Wellington</w:t>
      </w:r>
    </w:p>
    <w:bookmarkStart w:id="37" w:name="Xed89d39e85e5ba706384126d005b96dfacf3cf2"/>
    <w:p>
      <w:pPr>
        <w:pStyle w:val="Heading1"/>
      </w:pPr>
      <w:r>
        <w:t xml:space="preserve">Resume: Architect | New Zealand Wellington | Professional Summary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Wellington, New Zealand</w:t>
      </w:r>
    </w:p>
    <w:bookmarkEnd w:id="20"/>
    <w:bookmarkStart w:id="21" w:name="professional-summary"/>
    <w:p>
      <w:pPr>
        <w:pStyle w:val="Heading2"/>
      </w:pPr>
      <w:r>
        <w:t xml:space="preserve">Professional Summary</w:t>
      </w:r>
    </w:p>
    <w:p>
      <w:pPr>
        <w:pStyle w:val="FirstParagraph"/>
      </w:pPr>
      <w:r>
        <w:t xml:space="preserve">A dedicated and innovative Architect with [X years] of experience in designing sustainable, functional, and culturally resonant spaces across New Zealand. Specializing in urban development, residential architecture, and commercial projects, I have worked extensively in Wellington to create designs that align with the city’s unique environmental and social context. My expertise includes adhering to local building codes, integrating eco-friendly materials, and collaborating with communities to ensure projects reflect the values of New Zealand’s architectural landscape. As an Architect in New Zealand Wellington, I am committed to delivering solutions that enhance quality of life while respecting the region's natural beauty and heritage.</w:t>
      </w:r>
    </w:p>
    <w:bookmarkEnd w:id="21"/>
    <w:bookmarkStart w:id="24" w:name="education"/>
    <w:p>
      <w:pPr>
        <w:pStyle w:val="Heading2"/>
      </w:pPr>
      <w:r>
        <w:t xml:space="preserve">Education</w:t>
      </w:r>
    </w:p>
    <w:bookmarkStart w:id="22" w:name="bachelor-of-architecture-b.arch"/>
    <w:p>
      <w:pPr>
        <w:pStyle w:val="Heading3"/>
      </w:pPr>
      <w:r>
        <w:t xml:space="preserve">Bachelor of Architecture (B.Arch)</w:t>
      </w:r>
    </w:p>
    <w:p>
      <w:pPr>
        <w:pStyle w:val="FirstParagraph"/>
      </w:pPr>
      <w:r>
        <w:rPr>
          <w:bCs/>
          <w:b/>
        </w:rPr>
        <w:t xml:space="preserve">University of Wellington, New Zealand</w:t>
      </w:r>
    </w:p>
    <w:p>
      <w:pPr>
        <w:pStyle w:val="BodyText"/>
      </w:pPr>
      <w:r>
        <w:t xml:space="preserve">Graduated: [Year]</w:t>
      </w:r>
    </w:p>
    <w:p>
      <w:pPr>
        <w:numPr>
          <w:ilvl w:val="0"/>
          <w:numId w:val="1001"/>
        </w:numPr>
        <w:pStyle w:val="Compact"/>
      </w:pPr>
      <w:r>
        <w:t xml:space="preserve">Focus on sustainable design, urban planning, and historical preservation.</w:t>
      </w:r>
    </w:p>
    <w:p>
      <w:pPr>
        <w:numPr>
          <w:ilvl w:val="0"/>
          <w:numId w:val="1001"/>
        </w:numPr>
        <w:pStyle w:val="Compact"/>
      </w:pPr>
      <w:r>
        <w:t xml:space="preserve">Received the [Award Name] for outstanding thesis on adaptive reuse of heritage buildings in Wellington.</w:t>
      </w:r>
    </w:p>
    <w:bookmarkEnd w:id="22"/>
    <w:bookmarkStart w:id="23" w:name="masters-of-architecture-m.arch"/>
    <w:p>
      <w:pPr>
        <w:pStyle w:val="Heading3"/>
      </w:pPr>
      <w:r>
        <w:t xml:space="preserve">Masters of Architecture (M.Arch)</w:t>
      </w:r>
    </w:p>
    <w:p>
      <w:pPr>
        <w:pStyle w:val="FirstParagraph"/>
      </w:pPr>
      <w:r>
        <w:rPr>
          <w:bCs/>
          <w:b/>
        </w:rPr>
        <w:t xml:space="preserve">Victoria University of Wellington, New Zealand</w:t>
      </w:r>
    </w:p>
    <w:p>
      <w:pPr>
        <w:pStyle w:val="BodyText"/>
      </w:pPr>
      <w:r>
        <w:t xml:space="preserve">Graduated: [Year]</w:t>
      </w:r>
    </w:p>
    <w:p>
      <w:pPr>
        <w:numPr>
          <w:ilvl w:val="0"/>
          <w:numId w:val="1002"/>
        </w:numPr>
        <w:pStyle w:val="Compact"/>
      </w:pPr>
      <w:r>
        <w:t xml:space="preserve">Specialized in energy-efficient building systems and Maori cultural integration in design.</w:t>
      </w:r>
    </w:p>
    <w:p>
      <w:pPr>
        <w:numPr>
          <w:ilvl w:val="0"/>
          <w:numId w:val="1002"/>
        </w:numPr>
        <w:pStyle w:val="Compact"/>
      </w:pPr>
      <w:r>
        <w:t xml:space="preserve">Published research on the role of architecture in fostering community resilience post-disaster.</w:t>
      </w:r>
    </w:p>
    <w:bookmarkEnd w:id="23"/>
    <w:bookmarkEnd w:id="24"/>
    <w:bookmarkStart w:id="28" w:name="professional-experience"/>
    <w:p>
      <w:pPr>
        <w:pStyle w:val="Heading2"/>
      </w:pPr>
      <w:r>
        <w:t xml:space="preserve">Professional Experience</w:t>
      </w:r>
    </w:p>
    <w:bookmarkStart w:id="25" w:name="lead-architect"/>
    <w:p>
      <w:pPr>
        <w:pStyle w:val="Heading3"/>
      </w:pPr>
      <w:r>
        <w:t xml:space="preserve">Lead Architect</w:t>
      </w:r>
    </w:p>
    <w:p>
      <w:pPr>
        <w:pStyle w:val="FirstParagraph"/>
      </w:pPr>
      <w:r>
        <w:rPr>
          <w:bCs/>
          <w:b/>
        </w:rPr>
        <w:t xml:space="preserve">Wellington Design Studio, New Zealand</w:t>
      </w:r>
    </w:p>
    <w:p>
      <w:pPr>
        <w:pStyle w:val="BodyText"/>
      </w:pPr>
      <w:r>
        <w:t xml:space="preserve">[Start Date] – Present</w:t>
      </w:r>
    </w:p>
    <w:p>
      <w:pPr>
        <w:numPr>
          <w:ilvl w:val="0"/>
          <w:numId w:val="1003"/>
        </w:numPr>
        <w:pStyle w:val="Compact"/>
      </w:pPr>
      <w:r>
        <w:t xml:space="preserve">Managed a team of 10 architects to deliver projects for commercial and residential clients in Wellington.</w:t>
      </w:r>
    </w:p>
    <w:p>
      <w:pPr>
        <w:numPr>
          <w:ilvl w:val="0"/>
          <w:numId w:val="1003"/>
        </w:numPr>
        <w:pStyle w:val="Compact"/>
      </w:pPr>
      <w:r>
        <w:t xml:space="preserve">Designed the [Project Name], a mixed-use development that won the 2023 New Zealand Architecture Award for Innovation in Sustainable Urban Design.</w:t>
      </w:r>
    </w:p>
    <w:p>
      <w:pPr>
        <w:numPr>
          <w:ilvl w:val="0"/>
          <w:numId w:val="1003"/>
        </w:numPr>
        <w:pStyle w:val="Compact"/>
      </w:pPr>
      <w:r>
        <w:t xml:space="preserve">Collaborated with local councils to ensure compliance with Wellington’s stringent environmental regulations and zoning laws.</w:t>
      </w:r>
    </w:p>
    <w:bookmarkEnd w:id="25"/>
    <w:bookmarkStart w:id="26" w:name="senior-architect"/>
    <w:p>
      <w:pPr>
        <w:pStyle w:val="Heading3"/>
      </w:pPr>
      <w:r>
        <w:t xml:space="preserve">Senior Architect</w:t>
      </w:r>
    </w:p>
    <w:p>
      <w:pPr>
        <w:pStyle w:val="FirstParagraph"/>
      </w:pPr>
      <w:r>
        <w:rPr>
          <w:bCs/>
          <w:b/>
        </w:rPr>
        <w:t xml:space="preserve">Pacific Architects Limited, New Zealand</w:t>
      </w:r>
    </w:p>
    <w:p>
      <w:pPr>
        <w:pStyle w:val="BodyText"/>
      </w:pPr>
      <w:r>
        <w:t xml:space="preserve">[Start Date] – [End Date]</w:t>
      </w:r>
    </w:p>
    <w:p>
      <w:pPr>
        <w:numPr>
          <w:ilvl w:val="0"/>
          <w:numId w:val="1004"/>
        </w:numPr>
        <w:pStyle w:val="Compact"/>
      </w:pPr>
      <w:r>
        <w:t xml:space="preserve">Overseeing the design of three large-scale residential complexes in Wellington, prioritizing energy efficiency and accessibility.</w:t>
      </w:r>
    </w:p>
    <w:p>
      <w:pPr>
        <w:numPr>
          <w:ilvl w:val="0"/>
          <w:numId w:val="1004"/>
        </w:numPr>
        <w:pStyle w:val="Compact"/>
      </w:pPr>
      <w:r>
        <w:t xml:space="preserve">Contributed to the revitalization of the [Wellington Area Name], a historic district, by blending modern aesthetics with traditional Maori motifs.</w:t>
      </w:r>
    </w:p>
    <w:p>
      <w:pPr>
        <w:numPr>
          <w:ilvl w:val="0"/>
          <w:numId w:val="1004"/>
        </w:numPr>
        <w:pStyle w:val="Compact"/>
      </w:pPr>
      <w:r>
        <w:t xml:space="preserve">Presented project proposals to stakeholders, emphasizing cost-effectiveness and long-term value for clients in New Zealand Wellington.</w:t>
      </w:r>
    </w:p>
    <w:bookmarkEnd w:id="26"/>
    <w:bookmarkStart w:id="27" w:name="architectural-assistant"/>
    <w:p>
      <w:pPr>
        <w:pStyle w:val="Heading3"/>
      </w:pPr>
      <w:r>
        <w:t xml:space="preserve">Architectural Assistant</w:t>
      </w:r>
    </w:p>
    <w:p>
      <w:pPr>
        <w:pStyle w:val="FirstParagraph"/>
      </w:pPr>
      <w:r>
        <w:rPr>
          <w:bCs/>
          <w:b/>
        </w:rPr>
        <w:t xml:space="preserve">Urban Design Collective, New Zealand</w:t>
      </w:r>
    </w:p>
    <w:p>
      <w:pPr>
        <w:pStyle w:val="BodyText"/>
      </w:pPr>
      <w:r>
        <w:t xml:space="preserve">[Start Date] – [End Date]</w:t>
      </w:r>
    </w:p>
    <w:p>
      <w:pPr>
        <w:numPr>
          <w:ilvl w:val="0"/>
          <w:numId w:val="1005"/>
        </w:numPr>
        <w:pStyle w:val="Compact"/>
      </w:pPr>
      <w:r>
        <w:t xml:space="preserve">Supported senior architects in drafting plans for public infrastructure projects, including community centers and transport hubs in Wellington.</w:t>
      </w:r>
    </w:p>
    <w:p>
      <w:pPr>
        <w:numPr>
          <w:ilvl w:val="0"/>
          <w:numId w:val="1005"/>
        </w:numPr>
        <w:pStyle w:val="Compact"/>
      </w:pPr>
      <w:r>
        <w:t xml:space="preserve">Conducted site analyses to evaluate environmental impact and potential for green building certifications (e.g., LEED, NZ Green Star).</w:t>
      </w:r>
    </w:p>
    <w:p>
      <w:pPr>
        <w:numPr>
          <w:ilvl w:val="0"/>
          <w:numId w:val="1005"/>
        </w:numPr>
        <w:pStyle w:val="Compact"/>
      </w:pPr>
      <w:r>
        <w:t xml:space="preserve">Assisted in the creation of 3D models using Revit and SketchUp, ensuring alignment with client visions and local building standards.</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Revit, SketchUp, Adobe Creative Suite, GIS Mapping.</w:t>
      </w:r>
    </w:p>
    <w:p>
      <w:pPr>
        <w:numPr>
          <w:ilvl w:val="0"/>
          <w:numId w:val="1006"/>
        </w:numPr>
        <w:pStyle w:val="Compact"/>
      </w:pPr>
      <w:r>
        <w:rPr>
          <w:bCs/>
          <w:b/>
        </w:rPr>
        <w:t xml:space="preserve">Sustainable Design:</w:t>
      </w:r>
      <w:r>
        <w:t xml:space="preserve"> </w:t>
      </w:r>
      <w:r>
        <w:t xml:space="preserve">Expertise in passive solar design, green roofs, and renewable energy integration.</w:t>
      </w:r>
    </w:p>
    <w:p>
      <w:pPr>
        <w:numPr>
          <w:ilvl w:val="0"/>
          <w:numId w:val="1006"/>
        </w:numPr>
        <w:pStyle w:val="Compact"/>
      </w:pPr>
      <w:r>
        <w:rPr>
          <w:bCs/>
          <w:b/>
        </w:rPr>
        <w:t xml:space="preserve">Project Management:</w:t>
      </w:r>
      <w:r>
        <w:t xml:space="preserve"> </w:t>
      </w:r>
      <w:r>
        <w:t xml:space="preserve">Skilled in budgeting, timeline management, and coordination with contractors and consultants.</w:t>
      </w:r>
    </w:p>
    <w:p>
      <w:pPr>
        <w:numPr>
          <w:ilvl w:val="0"/>
          <w:numId w:val="1006"/>
        </w:numPr>
        <w:pStyle w:val="Compact"/>
      </w:pPr>
      <w:r>
        <w:rPr>
          <w:bCs/>
          <w:b/>
        </w:rPr>
        <w:t xml:space="preserve">Cultural Competence:</w:t>
      </w:r>
      <w:r>
        <w:t xml:space="preserve"> </w:t>
      </w:r>
      <w:r>
        <w:t xml:space="preserve">Understanding of Maori architectural principles and New Zealand’s heritage preservation guidelines.</w:t>
      </w:r>
    </w:p>
    <w:p>
      <w:pPr>
        <w:numPr>
          <w:ilvl w:val="0"/>
          <w:numId w:val="1006"/>
        </w:numPr>
        <w:pStyle w:val="Compact"/>
      </w:pPr>
      <w:r>
        <w:rPr>
          <w:bCs/>
          <w:b/>
        </w:rPr>
        <w:t xml:space="preserve">Communication:</w:t>
      </w:r>
      <w:r>
        <w:t xml:space="preserve"> </w:t>
      </w:r>
      <w:r>
        <w:t xml:space="preserve">Strong verbal and written communication to liaise with clients, teams, and local authorities in Wellington.</w:t>
      </w:r>
    </w:p>
    <w:bookmarkEnd w:id="29"/>
    <w:bookmarkStart w:id="33" w:name="projects-achievements"/>
    <w:p>
      <w:pPr>
        <w:pStyle w:val="Heading2"/>
      </w:pPr>
      <w:r>
        <w:t xml:space="preserve">Projects &amp; Achievements</w:t>
      </w:r>
    </w:p>
    <w:bookmarkStart w:id="30" w:name="X799a75da75125a6515cf8848d0c13eaaccad5b2"/>
    <w:p>
      <w:pPr>
        <w:pStyle w:val="Heading3"/>
      </w:pPr>
      <w:r>
        <w:t xml:space="preserve">[Project Name]: Sustainable Residential Complex, Wellington</w:t>
      </w:r>
    </w:p>
    <w:p>
      <w:pPr>
        <w:pStyle w:val="FirstParagraph"/>
      </w:pPr>
      <w:r>
        <w:rPr>
          <w:bCs/>
          <w:b/>
        </w:rPr>
        <w:t xml:space="preserve">Role:</w:t>
      </w:r>
      <w:r>
        <w:t xml:space="preserve"> </w:t>
      </w:r>
      <w:r>
        <w:t xml:space="preserve">Lead Architect</w:t>
      </w:r>
    </w:p>
    <w:p>
      <w:pPr>
        <w:pStyle w:val="BodyText"/>
      </w:pPr>
      <w:r>
        <w:t xml:space="preserve">A 50-unit housing development designed to achieve net-zero carbon emissions. The project incorporated rainwater harvesting systems, solar panels, and locally sourced timber. Recognized for its contribution to Wellington’s climate goals.</w:t>
      </w:r>
    </w:p>
    <w:bookmarkEnd w:id="30"/>
    <w:bookmarkStart w:id="31" w:name="X9c02de9047295a70146dc74c97de37c3f63836f"/>
    <w:p>
      <w:pPr>
        <w:pStyle w:val="Heading3"/>
      </w:pPr>
      <w:r>
        <w:t xml:space="preserve">[Project Name]: Cultural Community Hub, Wellington</w:t>
      </w:r>
    </w:p>
    <w:p>
      <w:pPr>
        <w:pStyle w:val="FirstParagraph"/>
      </w:pPr>
      <w:r>
        <w:rPr>
          <w:bCs/>
          <w:b/>
        </w:rPr>
        <w:t xml:space="preserve">Role:</w:t>
      </w:r>
      <w:r>
        <w:t xml:space="preserve"> </w:t>
      </w:r>
      <w:r>
        <w:t xml:space="preserve">Architectural Designer</w:t>
      </w:r>
    </w:p>
    <w:p>
      <w:pPr>
        <w:pStyle w:val="BodyText"/>
      </w:pPr>
      <w:r>
        <w:t xml:space="preserve">A multi-functional space integrating Maori artistry with modern design. The hub serves as a gathering place for local communities and features an open-air amphitheater and interactive workshops.</w:t>
      </w:r>
    </w:p>
    <w:bookmarkEnd w:id="31"/>
    <w:bookmarkStart w:id="32" w:name="X9cb763a72821e7c7a8c5e12ef75caf8b058d9e4"/>
    <w:p>
      <w:pPr>
        <w:pStyle w:val="Heading3"/>
      </w:pPr>
      <w:r>
        <w:t xml:space="preserve">[Project Name]: Urban Renewal Plan for Wellington CBD</w:t>
      </w:r>
    </w:p>
    <w:p>
      <w:pPr>
        <w:pStyle w:val="FirstParagraph"/>
      </w:pPr>
      <w:r>
        <w:rPr>
          <w:bCs/>
          <w:b/>
        </w:rPr>
        <w:t xml:space="preserve">Role:</w:t>
      </w:r>
      <w:r>
        <w:t xml:space="preserve"> </w:t>
      </w:r>
      <w:r>
        <w:t xml:space="preserve">Consultant</w:t>
      </w:r>
    </w:p>
    <w:p>
      <w:pPr>
        <w:pStyle w:val="BodyText"/>
      </w:pPr>
      <w:r>
        <w:t xml:space="preserve">Contributed to the city’s 20-year urban development strategy, focusing on pedestrian-friendly spaces, green corridors, and mixed-use zoning to support New Zealand Wellington’s growing population.</w:t>
      </w:r>
    </w:p>
    <w:bookmarkEnd w:id="32"/>
    <w:bookmarkEnd w:id="33"/>
    <w:bookmarkStart w:id="34" w:name="certifications-licenses"/>
    <w:p>
      <w:pPr>
        <w:pStyle w:val="Heading2"/>
      </w:pPr>
      <w:r>
        <w:t xml:space="preserve">Certifications &amp; Licenses</w:t>
      </w:r>
    </w:p>
    <w:p>
      <w:pPr>
        <w:numPr>
          <w:ilvl w:val="0"/>
          <w:numId w:val="1007"/>
        </w:numPr>
        <w:pStyle w:val="Compact"/>
      </w:pPr>
      <w:r>
        <w:rPr>
          <w:bCs/>
          <w:b/>
        </w:rPr>
        <w:t xml:space="preserve">New Zealand Institute of Architects (NZIA) Member</w:t>
      </w:r>
    </w:p>
    <w:p>
      <w:pPr>
        <w:numPr>
          <w:ilvl w:val="0"/>
          <w:numId w:val="1007"/>
        </w:numPr>
        <w:pStyle w:val="Compact"/>
      </w:pPr>
      <w:r>
        <w:rPr>
          <w:bCs/>
          <w:b/>
        </w:rPr>
        <w:t xml:space="preserve">Registered Architect, New Zealand</w:t>
      </w:r>
    </w:p>
    <w:p>
      <w:pPr>
        <w:numPr>
          <w:ilvl w:val="0"/>
          <w:numId w:val="1007"/>
        </w:numPr>
        <w:pStyle w:val="Compact"/>
      </w:pPr>
      <w:r>
        <w:rPr>
          <w:bCs/>
          <w:b/>
        </w:rPr>
        <w:t xml:space="preserve">LEED Accredited Professional (AP)</w:t>
      </w:r>
    </w:p>
    <w:p>
      <w:pPr>
        <w:numPr>
          <w:ilvl w:val="0"/>
          <w:numId w:val="1007"/>
        </w:numPr>
        <w:pStyle w:val="Compact"/>
      </w:pPr>
      <w:r>
        <w:rPr>
          <w:bCs/>
          <w:b/>
        </w:rPr>
        <w:t xml:space="preserve">Certified Project Management Professional (PMP)</w:t>
      </w:r>
    </w:p>
    <w:bookmarkEnd w:id="34"/>
    <w:bookmarkStart w:id="35" w:name="languages-cultural-competence"/>
    <w:p>
      <w:pPr>
        <w:pStyle w:val="Heading2"/>
      </w:pPr>
      <w:r>
        <w:t xml:space="preserve">Languages &amp; Cultural Competence</w:t>
      </w:r>
    </w:p>
    <w:p>
      <w:pPr>
        <w:numPr>
          <w:ilvl w:val="0"/>
          <w:numId w:val="1008"/>
        </w:numPr>
        <w:pStyle w:val="Compact"/>
      </w:pPr>
      <w:r>
        <w:t xml:space="preserve">Fluent in English and Te Reo Māori, the indigenous language of New Zealand.</w:t>
      </w:r>
    </w:p>
    <w:p>
      <w:pPr>
        <w:numPr>
          <w:ilvl w:val="0"/>
          <w:numId w:val="1008"/>
        </w:numPr>
        <w:pStyle w:val="Compact"/>
      </w:pPr>
      <w:r>
        <w:t xml:space="preserve">Active participant in Wellington’s architectural community, including local chapters of NZIA and the Wellington Urban Design Forum.</w:t>
      </w:r>
    </w:p>
    <w:p>
      <w:pPr>
        <w:numPr>
          <w:ilvl w:val="0"/>
          <w:numId w:val="1008"/>
        </w:numPr>
        <w:pStyle w:val="Compact"/>
      </w:pPr>
      <w:r>
        <w:t xml:space="preserve">Experience working with diverse cultural groups to ensure inclusive design practices that reflect New Zealand Wellington’s multicultural identity.</w:t>
      </w:r>
    </w:p>
    <w:bookmarkEnd w:id="35"/>
    <w:bookmarkStart w:id="36" w:name="references"/>
    <w:p>
      <w:pPr>
        <w:pStyle w:val="Heading2"/>
      </w:pPr>
      <w:r>
        <w:t xml:space="preserve">References</w:t>
      </w:r>
    </w:p>
    <w:p>
      <w:pPr>
        <w:pStyle w:val="FirstParagraph"/>
      </w:pPr>
      <w:r>
        <w:t xml:space="preserve">Available upon request. Contact [Your Email] or [Your Phone Number].</w:t>
      </w:r>
    </w:p>
    <w:bookmarkEnd w:id="36"/>
    <w:p>
      <w:pPr>
        <w:pStyle w:val="BodyText"/>
      </w:pPr>
      <w:r>
        <w:rPr>
          <w:bCs/>
          <w:b/>
        </w:rPr>
        <w:t xml:space="preserve">Note:</w:t>
      </w:r>
      <w:r>
        <w:t xml:space="preserve"> </w:t>
      </w:r>
      <w:r>
        <w:t xml:space="preserve">This resume is tailored for an Architect in New Zealand Wellington, emphasizing local expertise, sustainability, and cultural sensitivity. It adheres to industry standards while highlighting the unique challenges and opportunities of architectural practice in this vibrant region.</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New Zealand Wellington</dc:title>
  <dc:creator/>
  <dc:language>en</dc:language>
  <cp:keywords/>
  <dcterms:created xsi:type="dcterms:W3CDTF">2025-12-10T17:29:14Z</dcterms:created>
  <dcterms:modified xsi:type="dcterms:W3CDTF">2025-12-10T17:29:14Z</dcterms:modified>
</cp:coreProperties>
</file>

<file path=docProps/custom.xml><?xml version="1.0" encoding="utf-8"?>
<Properties xmlns="http://schemas.openxmlformats.org/officeDocument/2006/custom-properties" xmlns:vt="http://schemas.openxmlformats.org/officeDocument/2006/docPropsVTypes"/>
</file>