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36" w:name="resume"/>
    <w:p>
      <w:pPr>
        <w:pStyle w:val="Heading1"/>
      </w:pPr>
      <w:r>
        <w:t xml:space="preserve">Resume</w:t>
      </w:r>
    </w:p>
    <w:p>
      <w:r>
        <w:pict>
          <v:rect style="width:0;height:1.5pt" o:hralign="center" o:hrstd="t" o:hr="t"/>
        </w:pict>
      </w:r>
    </w:p>
    <w:bookmarkStart w:id="20" w:name="your-full-name"/>
    <w:p>
      <w:pPr>
        <w:pStyle w:val="Heading2"/>
      </w:pPr>
      <w:r>
        <w:t xml:space="preserve">[Your Full Name]</w:t>
      </w:r>
    </w:p>
    <w:p>
      <w:pPr>
        <w:pStyle w:val="FirstParagraph"/>
      </w:pPr>
      <w:r>
        <w:rPr>
          <w:bCs/>
          <w:b/>
        </w:rPr>
        <w:t xml:space="preserve">Architect | Peru Lima | Professional Design &amp; Urban Development</w:t>
      </w:r>
    </w:p>
    <w:p>
      <w:pPr>
        <w:pStyle w:val="BodyText"/>
      </w:pPr>
      <w:r>
        <w:t xml:space="preserve">Email: your.email@example.com | Phone: +51 999-999-999 | LinkedIn: linkedin.com/in/yourprofile</w:t>
      </w:r>
    </w:p>
    <w:p>
      <w:pPr>
        <w:pStyle w:val="BodyText"/>
      </w:pPr>
      <w:r>
        <w:t xml:space="preserve">Address: [Your Address], Lima, Peru</w:t>
      </w:r>
    </w:p>
    <w:bookmarkEnd w:id="20"/>
    <w:bookmarkStart w:id="21" w:name="summary"/>
    <w:p>
      <w:pPr>
        <w:pStyle w:val="Heading2"/>
      </w:pPr>
      <w:r>
        <w:t xml:space="preserve">Summary</w:t>
      </w:r>
    </w:p>
    <w:p>
      <w:pPr>
        <w:pStyle w:val="FirstParagraph"/>
      </w:pPr>
      <w:r>
        <w:t xml:space="preserve">Dynamic and innovative Architect with over 8 years of experience in designing sustainable, culturally resonant spaces tailored to the unique urban and environmental challenges of Peru Lima. A graduate of [University Name] with a focus on modernist and traditional Peruvian architecture, I specialize in creating functional, aesthetically pleasing structures that align with local regulations and community needs. My work in Lima has included residential complexes, commercial hubs, and heritage conservation projects, emphasizing eco-friendly materials and smart urban planning. As an Architect in Peru Lima, I am committed to advancing architectural excellence while addressing the growing demands of a rapidly evolving city.</w:t>
      </w:r>
    </w:p>
    <w:bookmarkEnd w:id="21"/>
    <w:bookmarkStart w:id="25" w:name="professional-experience"/>
    <w:p>
      <w:pPr>
        <w:pStyle w:val="Heading2"/>
      </w:pPr>
      <w:r>
        <w:t xml:space="preserve">Professional Experience</w:t>
      </w:r>
    </w:p>
    <w:bookmarkStart w:id="22" w:name="lead-architect-firm-name-lima-peru"/>
    <w:p>
      <w:pPr>
        <w:pStyle w:val="Heading3"/>
      </w:pPr>
      <w:r>
        <w:t xml:space="preserve">Lead Architect | [Firm Name], Lima, Peru</w:t>
      </w:r>
    </w:p>
    <w:p>
      <w:pPr>
        <w:pStyle w:val="FirstParagraph"/>
      </w:pPr>
      <w:r>
        <w:rPr>
          <w:iCs/>
          <w:i/>
        </w:rPr>
        <w:t xml:space="preserve">Jan 2018 – Present</w:t>
      </w:r>
    </w:p>
    <w:p>
      <w:pPr>
        <w:numPr>
          <w:ilvl w:val="0"/>
          <w:numId w:val="1001"/>
        </w:numPr>
        <w:pStyle w:val="Compact"/>
      </w:pPr>
      <w:r>
        <w:t xml:space="preserve">Directed the design and execution of 15+ high-profile projects in Lima, including mixed-use developments and public infrastructure. Focused on integrating Peruvian cultural elements with contemporary architectural trends.</w:t>
      </w:r>
    </w:p>
    <w:p>
      <w:pPr>
        <w:numPr>
          <w:ilvl w:val="0"/>
          <w:numId w:val="1001"/>
        </w:numPr>
        <w:pStyle w:val="Compact"/>
      </w:pPr>
      <w:r>
        <w:t xml:space="preserve">Collaborated with local authorities to ensure compliance with Peru's National Building Code (Norma Técnica de Edificación) and environmental regulations specific to Lima's coastal climate.</w:t>
      </w:r>
    </w:p>
    <w:p>
      <w:pPr>
        <w:numPr>
          <w:ilvl w:val="0"/>
          <w:numId w:val="1001"/>
        </w:numPr>
        <w:pStyle w:val="Compact"/>
      </w:pPr>
      <w:r>
        <w:t xml:space="preserve">Managed cross-functional teams of 10–15 professionals, including engineers, urban planners, and interior designers, to deliver projects on time and within budget.</w:t>
      </w:r>
    </w:p>
    <w:p>
      <w:pPr>
        <w:numPr>
          <w:ilvl w:val="0"/>
          <w:numId w:val="1001"/>
        </w:numPr>
        <w:pStyle w:val="Compact"/>
      </w:pPr>
      <w:r>
        <w:t xml:space="preserve">Developed a sustainable housing model for low-income communities in Lima, reducing construction costs by 20% through locally sourced materials.</w:t>
      </w:r>
    </w:p>
    <w:bookmarkEnd w:id="22"/>
    <w:bookmarkStart w:id="23" w:name="X7d06db5bac7ae9d26465c95550bced818801a38"/>
    <w:p>
      <w:pPr>
        <w:pStyle w:val="Heading3"/>
      </w:pPr>
      <w:r>
        <w:t xml:space="preserve">Senior Architect | [Another Firm Name], Lima, Peru</w:t>
      </w:r>
    </w:p>
    <w:p>
      <w:pPr>
        <w:pStyle w:val="FirstParagraph"/>
      </w:pPr>
      <w:r>
        <w:rPr>
          <w:iCs/>
          <w:i/>
        </w:rPr>
        <w:t xml:space="preserve">Jun 2014 – Dec 2017</w:t>
      </w:r>
    </w:p>
    <w:p>
      <w:pPr>
        <w:numPr>
          <w:ilvl w:val="0"/>
          <w:numId w:val="1002"/>
        </w:numPr>
        <w:pStyle w:val="Compact"/>
      </w:pPr>
      <w:r>
        <w:t xml:space="preserve">Designed and oversaw the construction of a 50-unit residential complex in the Surco district, emphasizing energy efficiency and community-centric layouts.</w:t>
      </w:r>
    </w:p>
    <w:p>
      <w:pPr>
        <w:numPr>
          <w:ilvl w:val="0"/>
          <w:numId w:val="1002"/>
        </w:numPr>
        <w:pStyle w:val="Compact"/>
      </w:pPr>
      <w:r>
        <w:t xml:space="preserve">Pioneered the use of BIM (Building Information Modeling) tools to streamline project workflows, improving accuracy by 30% and reducing rework.</w:t>
      </w:r>
    </w:p>
    <w:p>
      <w:pPr>
        <w:numPr>
          <w:ilvl w:val="0"/>
          <w:numId w:val="1002"/>
        </w:numPr>
        <w:pStyle w:val="Compact"/>
      </w:pPr>
      <w:r>
        <w:t xml:space="preserve">Partnered with NGOs to restore historic buildings in Lima’s UNESCO World Heritage sites, preserving architectural heritage while adapting structures for modern use.</w:t>
      </w:r>
    </w:p>
    <w:p>
      <w:pPr>
        <w:numPr>
          <w:ilvl w:val="0"/>
          <w:numId w:val="1002"/>
        </w:numPr>
        <w:pStyle w:val="Compact"/>
      </w:pPr>
      <w:r>
        <w:t xml:space="preserve">Presented proposals at the Colegio de Arquitectos del Perú (CAP), contributing to policy discussions on urban development in Lima.</w:t>
      </w:r>
    </w:p>
    <w:bookmarkEnd w:id="23"/>
    <w:bookmarkStart w:id="24" w:name="X0d7c7492d1f3933cc927ef060f0aa3b05bb8391"/>
    <w:p>
      <w:pPr>
        <w:pStyle w:val="Heading3"/>
      </w:pPr>
      <w:r>
        <w:t xml:space="preserve">Architectural Assistant | [Firm Name], Lima, Peru</w:t>
      </w:r>
    </w:p>
    <w:p>
      <w:pPr>
        <w:pStyle w:val="FirstParagraph"/>
      </w:pPr>
      <w:r>
        <w:rPr>
          <w:iCs/>
          <w:i/>
        </w:rPr>
        <w:t xml:space="preserve">Jan 2011 – May 2014</w:t>
      </w:r>
    </w:p>
    <w:p>
      <w:pPr>
        <w:numPr>
          <w:ilvl w:val="0"/>
          <w:numId w:val="1003"/>
        </w:numPr>
        <w:pStyle w:val="Compact"/>
      </w:pPr>
      <w:r>
        <w:t xml:space="preserve">Supported senior architects in drafting technical drawings and preparing project proposals for commercial and residential clients in Lima.</w:t>
      </w:r>
    </w:p>
    <w:p>
      <w:pPr>
        <w:numPr>
          <w:ilvl w:val="0"/>
          <w:numId w:val="1003"/>
        </w:numPr>
        <w:pStyle w:val="Compact"/>
      </w:pPr>
      <w:r>
        <w:t xml:space="preserve">Conducted site visits to monitor construction progress, ensuring adherence to design specifications and safety standards.</w:t>
      </w:r>
    </w:p>
    <w:p>
      <w:pPr>
        <w:numPr>
          <w:ilvl w:val="0"/>
          <w:numId w:val="1003"/>
        </w:numPr>
        <w:pStyle w:val="Compact"/>
      </w:pPr>
      <w:r>
        <w:t xml:space="preserve">Assisted in the creation of 3D visualizations using SketchUp, enhancing client presentations for projects in Lima’s growing urban areas.</w:t>
      </w:r>
    </w:p>
    <w:bookmarkEnd w:id="24"/>
    <w:bookmarkEnd w:id="25"/>
    <w:bookmarkStart w:id="28" w:name="education"/>
    <w:p>
      <w:pPr>
        <w:pStyle w:val="Heading2"/>
      </w:pPr>
      <w:r>
        <w:t xml:space="preserve">Education</w:t>
      </w:r>
    </w:p>
    <w:bookmarkStart w:id="26" w:name="X57a57c9342379260236844e7ec75916f2c93810"/>
    <w:p>
      <w:pPr>
        <w:pStyle w:val="Heading3"/>
      </w:pPr>
      <w:r>
        <w:t xml:space="preserve">Bachelor of Architecture | [University Name], Lima, Peru</w:t>
      </w:r>
    </w:p>
    <w:p>
      <w:pPr>
        <w:pStyle w:val="FirstParagraph"/>
      </w:pPr>
      <w:r>
        <w:rPr>
          <w:iCs/>
          <w:i/>
        </w:rPr>
        <w:t xml:space="preserve">Graduated: 2010</w:t>
      </w:r>
    </w:p>
    <w:p>
      <w:pPr>
        <w:numPr>
          <w:ilvl w:val="0"/>
          <w:numId w:val="1004"/>
        </w:numPr>
        <w:pStyle w:val="Compact"/>
      </w:pPr>
      <w:r>
        <w:t xml:space="preserve">Specialized in Sustainable Design and Urban Planning, with a thesis on "Reimagining Lima’s Historic Center for Modern Livability."</w:t>
      </w:r>
    </w:p>
    <w:p>
      <w:pPr>
        <w:numPr>
          <w:ilvl w:val="0"/>
          <w:numId w:val="1004"/>
        </w:numPr>
        <w:pStyle w:val="Compact"/>
      </w:pPr>
      <w:r>
        <w:t xml:space="preserve">Recipient of the [Scholarship Name], awarded to top-performing architecture students in Peru.</w:t>
      </w:r>
    </w:p>
    <w:bookmarkEnd w:id="26"/>
    <w:bookmarkStart w:id="27" w:name="X9106cb5843af92c04b7e12de11b785d4e6ed535"/>
    <w:p>
      <w:pPr>
        <w:pStyle w:val="Heading3"/>
      </w:pPr>
      <w:r>
        <w:t xml:space="preserve">Master of Science in Architecture | [University Name], Lima, Peru</w:t>
      </w:r>
    </w:p>
    <w:p>
      <w:pPr>
        <w:pStyle w:val="FirstParagraph"/>
      </w:pPr>
      <w:r>
        <w:rPr>
          <w:iCs/>
          <w:i/>
        </w:rPr>
        <w:t xml:space="preserve">Graduated: 2012</w:t>
      </w:r>
    </w:p>
    <w:p>
      <w:pPr>
        <w:numPr>
          <w:ilvl w:val="0"/>
          <w:numId w:val="1005"/>
        </w:numPr>
        <w:pStyle w:val="Compact"/>
      </w:pPr>
      <w:r>
        <w:t xml:space="preserve">Focused on Advanced Construction Technologies and the integration of traditional Andean architectural techniques with modern materials.</w:t>
      </w:r>
    </w:p>
    <w:p>
      <w:pPr>
        <w:numPr>
          <w:ilvl w:val="0"/>
          <w:numId w:val="1005"/>
        </w:numPr>
        <w:pStyle w:val="Compact"/>
      </w:pPr>
      <w:r>
        <w:t xml:space="preserve">Published research on "Climate-Responsive Design for Coastal Cities in Peru," presented at the International Conference on Sustainable Architecture in Lima.</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BIM software.</w:t>
      </w:r>
    </w:p>
    <w:p>
      <w:pPr>
        <w:numPr>
          <w:ilvl w:val="0"/>
          <w:numId w:val="1006"/>
        </w:numPr>
        <w:pStyle w:val="Compact"/>
      </w:pPr>
      <w:r>
        <w:rPr>
          <w:bCs/>
          <w:b/>
        </w:rPr>
        <w:t xml:space="preserve">Project Management:</w:t>
      </w:r>
      <w:r>
        <w:t xml:space="preserve"> </w:t>
      </w:r>
      <w:r>
        <w:t xml:space="preserve">Budgeting, timeline planning, and coordination with local contractors in Peru Lima.</w:t>
      </w:r>
    </w:p>
    <w:p>
      <w:pPr>
        <w:numPr>
          <w:ilvl w:val="0"/>
          <w:numId w:val="1006"/>
        </w:numPr>
        <w:pStyle w:val="Compact"/>
      </w:pPr>
      <w:r>
        <w:rPr>
          <w:bCs/>
          <w:b/>
        </w:rPr>
        <w:t xml:space="preserve">Local Expertise:</w:t>
      </w:r>
      <w:r>
        <w:t xml:space="preserve"> </w:t>
      </w:r>
      <w:r>
        <w:t xml:space="preserve">Knowledge of Peruvian building codes (NTC), climate-specific design for coastal and highland regions, and cultural sensitivity in urban development.</w:t>
      </w:r>
    </w:p>
    <w:p>
      <w:pPr>
        <w:numPr>
          <w:ilvl w:val="0"/>
          <w:numId w:val="1006"/>
        </w:numPr>
        <w:pStyle w:val="Compact"/>
      </w:pPr>
      <w:r>
        <w:rPr>
          <w:bCs/>
          <w:b/>
        </w:rPr>
        <w:t xml:space="preserve">Certifications:</w:t>
      </w:r>
      <w:r>
        <w:t xml:space="preserve"> </w:t>
      </w:r>
      <w:r>
        <w:t xml:space="preserve">LEED AP, Certified Architect by Colegio de Arquitectos del Perú (CAP).</w:t>
      </w:r>
    </w:p>
    <w:bookmarkEnd w:id="29"/>
    <w:bookmarkStart w:id="33" w:name="professional-projects"/>
    <w:p>
      <w:pPr>
        <w:pStyle w:val="Heading2"/>
      </w:pPr>
      <w:r>
        <w:t xml:space="preserve">Professional Projects</w:t>
      </w:r>
    </w:p>
    <w:bookmarkStart w:id="30" w:name="Xbec306e4d4fe2e57dc3575857701fa27d61c52e"/>
    <w:p>
      <w:pPr>
        <w:pStyle w:val="Heading3"/>
      </w:pPr>
      <w:r>
        <w:t xml:space="preserve">Sustainable Urban Housing in Villa María del Triunfo, Lima</w:t>
      </w:r>
    </w:p>
    <w:p>
      <w:pPr>
        <w:pStyle w:val="FirstParagraph"/>
      </w:pPr>
      <w:r>
        <w:rPr>
          <w:iCs/>
          <w:i/>
        </w:rPr>
        <w:t xml:space="preserve">Role: Lead Architect | 2019–2021</w:t>
      </w:r>
    </w:p>
    <w:p>
      <w:pPr>
        <w:pStyle w:val="BodyText"/>
      </w:pPr>
      <w:r>
        <w:t xml:space="preserve">Designed a 300-unit housing complex using recycled materials and rainwater harvesting systems, addressing Lima’s urban density challenges while promoting eco-friendly living.</w:t>
      </w:r>
    </w:p>
    <w:bookmarkEnd w:id="30"/>
    <w:bookmarkStart w:id="31" w:name="X48562518a0734545fd43871b5cbc1baa3e5c93e"/>
    <w:p>
      <w:pPr>
        <w:pStyle w:val="Heading3"/>
      </w:pPr>
      <w:r>
        <w:t xml:space="preserve">Restoration of the Historic Casa del Alba, Lima</w:t>
      </w:r>
    </w:p>
    <w:p>
      <w:pPr>
        <w:pStyle w:val="FirstParagraph"/>
      </w:pPr>
      <w:r>
        <w:rPr>
          <w:iCs/>
          <w:i/>
        </w:rPr>
        <w:t xml:space="preserve">Role: Project Architect | 2017</w:t>
      </w:r>
    </w:p>
    <w:p>
      <w:pPr>
        <w:pStyle w:val="BodyText"/>
      </w:pPr>
      <w:r>
        <w:t xml:space="preserve">Restored a 19th-century colonial building in the Barranco district, preserving its original façade while modernizing internal infrastructure to meet contemporary standards.</w:t>
      </w:r>
    </w:p>
    <w:bookmarkEnd w:id="31"/>
    <w:bookmarkStart w:id="32" w:name="commercial-hub-in-miraflores-lima"/>
    <w:p>
      <w:pPr>
        <w:pStyle w:val="Heading3"/>
      </w:pPr>
      <w:r>
        <w:t xml:space="preserve">Commercial Hub in Miraflores, Lima</w:t>
      </w:r>
    </w:p>
    <w:p>
      <w:pPr>
        <w:pStyle w:val="FirstParagraph"/>
      </w:pPr>
      <w:r>
        <w:rPr>
          <w:iCs/>
          <w:i/>
        </w:rPr>
        <w:t xml:space="preserve">Role: Senior Architect | 2016</w:t>
      </w:r>
    </w:p>
    <w:p>
      <w:pPr>
        <w:pStyle w:val="BodyText"/>
      </w:pPr>
      <w:r>
        <w:t xml:space="preserve">Created a mixed-use building with retail spaces, offices, and a rooftop garden, emphasizing natural light and ventilation to reduce energy consumption.</w:t>
      </w:r>
    </w:p>
    <w:bookmarkEnd w:id="32"/>
    <w:bookmarkEnd w:id="33"/>
    <w:bookmarkStart w:id="34" w:name="certifications-memberships"/>
    <w:p>
      <w:pPr>
        <w:pStyle w:val="Heading2"/>
      </w:pPr>
      <w:r>
        <w:t xml:space="preserve">Certifications &amp; Memberships</w:t>
      </w:r>
    </w:p>
    <w:p>
      <w:pPr>
        <w:numPr>
          <w:ilvl w:val="0"/>
          <w:numId w:val="1007"/>
        </w:numPr>
        <w:pStyle w:val="Compact"/>
      </w:pPr>
      <w:r>
        <w:t xml:space="preserve">Certified Architect, Colegio de Arquitectos del Perú (CAP) – 2013</w:t>
      </w:r>
    </w:p>
    <w:p>
      <w:pPr>
        <w:numPr>
          <w:ilvl w:val="0"/>
          <w:numId w:val="1007"/>
        </w:numPr>
        <w:pStyle w:val="Compact"/>
      </w:pPr>
      <w:r>
        <w:t xml:space="preserve">LEED Accredited Professional (AP) – 2018</w:t>
      </w:r>
    </w:p>
    <w:p>
      <w:pPr>
        <w:numPr>
          <w:ilvl w:val="0"/>
          <w:numId w:val="1007"/>
        </w:numPr>
        <w:pStyle w:val="Compact"/>
      </w:pPr>
      <w:r>
        <w:t xml:space="preserve">Member, Asociación Peruana de Arquitectos (APA) – 2015–Present</w:t>
      </w:r>
    </w:p>
    <w:bookmarkEnd w:id="34"/>
    <w:bookmarkStart w:id="35"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105/120)</w:t>
      </w:r>
    </w:p>
    <w:bookmarkEnd w:id="35"/>
    <w:p>
      <w:pPr>
        <w:pStyle w:val="FirstParagraph"/>
      </w:pPr>
      <w:r>
        <w:t xml:space="preserve">This Resume reflects the professional journey of an Architect in Peru Lima, dedicated to shaping the future of urban spaces through innovative design and cultural sensitivity.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Peru Lima</dc:title>
  <dc:creator/>
  <dc:language>en</dc:language>
  <cp:keywords/>
  <dcterms:created xsi:type="dcterms:W3CDTF">2026-04-29T04:21:45Z</dcterms:created>
  <dcterms:modified xsi:type="dcterms:W3CDTF">2026-04-29T04:21:45Z</dcterms:modified>
</cp:coreProperties>
</file>

<file path=docProps/custom.xml><?xml version="1.0" encoding="utf-8"?>
<Properties xmlns="http://schemas.openxmlformats.org/officeDocument/2006/custom-properties" xmlns:vt="http://schemas.openxmlformats.org/officeDocument/2006/docPropsVTypes"/>
</file>