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8" w:name="resume-architect-in-sri-lanka-colombo"/>
    <w:p>
      <w:pPr>
        <w:pStyle w:val="Heading1"/>
      </w:pPr>
      <w:r>
        <w:t xml:space="preserve">Resume: Architect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[X years] of expertise in designing innovative, sustainable, and culturally resonant spaces across Sri Lanka Colombo. Specializing in residential, commercial, and infrastructure projects, I combine technical excellence with a deep understanding of local architectural traditions and modern urban needs. My work reflects a commitment to creating functional environments that align with the unique socio-economic and environmental landscape of Sri Lanka Colombo. As an Architect in this dynamic region, I am passionate about contributing to the city's evolving skyline while preserving its rich cultural heritage.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Colombo Architecture Studio,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execution of high-profile projects, including mixed-use developments and commercial complexes in Colombo’s urban core.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integrate traditional Sri Lankan architectural elements into contemporary designs, ensuring cultural relevance and community acceptance.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engineers, designers, and contractors to deliver projects within budget and timeline constraints.</w:t>
      </w:r>
    </w:p>
    <w:p>
      <w:pPr>
        <w:numPr>
          <w:ilvl w:val="0"/>
          <w:numId w:val="1001"/>
        </w:numPr>
        <w:pStyle w:val="Compact"/>
      </w:pPr>
      <w:r>
        <w:t xml:space="preserve">Adhered to Sri Lanka Colombo’s building codes and sustainability standards, emphasizing energy efficiency and eco-friendly materials.</w:t>
      </w:r>
    </w:p>
    <w:bookmarkEnd w:id="22"/>
    <w:bookmarkStart w:id="23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iCs/>
          <w:i/>
        </w:rPr>
        <w:t xml:space="preserve">Sri Lanka Urban Development Authority (SLUDA)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planning and design of public infrastructure projects, such as transportation hubs and civic centers, enhancing Colombo’s connectivity and accessibility.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for urban renewal initiatives in Colombo’s historical districts, balancing preservation with modernization.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on zoning laws and land-use planning to align with Sri Lanka Colombo’s growth strategies.</w:t>
      </w:r>
    </w:p>
    <w:bookmarkEnd w:id="23"/>
    <w:bookmarkStart w:id="24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Colombo Design Hub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3D modeling, and project documentation under the supervision of senior Architects in Sri Lanka Colombo.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architectural proposals for residential communities tailored to Sri Lankan climatic conditions and lifestyle preferences.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chitecture-b.arch"/>
    <w:p>
      <w:pPr>
        <w:pStyle w:val="Heading3"/>
      </w:pPr>
      <w:r>
        <w:t xml:space="preserve">Bachelor of Architecture (B.Arch)</w:t>
      </w:r>
    </w:p>
    <w:p>
      <w:pPr>
        <w:pStyle w:val="FirstParagraph"/>
      </w:pPr>
      <w:r>
        <w:rPr>
          <w:iCs/>
          <w:i/>
        </w:rPr>
        <w:t xml:space="preserve">University of Moratuwa, Sri Lanka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Coursework focused on Sri Lankan architectural history, sustainable design practices, and urban planning.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integration of traditional Sinhalese and Tamil architectural styles in modern Colombo developments.</w:t>
      </w:r>
    </w:p>
    <w:bookmarkEnd w:id="26"/>
    <w:bookmarkStart w:id="27" w:name="master-of-science-in-architecture"/>
    <w:p>
      <w:pPr>
        <w:pStyle w:val="Heading3"/>
      </w:pPr>
      <w:r>
        <w:t xml:space="preserve">Master of Science in Architecture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advanced design methodologies and the application of technology in architectural practice.</w:t>
      </w:r>
    </w:p>
    <w:p>
      <w:pPr>
        <w:numPr>
          <w:ilvl w:val="0"/>
          <w:numId w:val="1005"/>
        </w:numPr>
        <w:pStyle w:val="Compact"/>
      </w:pPr>
      <w:r>
        <w:t xml:space="preserve">Campaigned for the adoption of green building standards in Colombo’s construction sector through academic projects.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Suite, and 3D Max.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In-depth knowledge of Sri Lankan architectural traditions, including vernacular housing and historical sites in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certification processes and local green building codes relevant to Sri Lanka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using MS Project and Primavera for scheduling and resource allocation.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Architect (Sri Lanka):</w:t>
      </w:r>
      <w:r>
        <w:t xml:space="preserve"> </w:t>
      </w:r>
      <w:r>
        <w:t xml:space="preserve">Licensed by the Sri Lanka Council of Architecture (SLCA), valid for practice in Colombo and nationwide.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Building Certification:</w:t>
      </w:r>
      <w:r>
        <w:t xml:space="preserve"> </w:t>
      </w:r>
      <w:r>
        <w:t xml:space="preserve">LEED AP Accredited, specializing in energy-efficient design for tropical climates.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 Engineering Software Training:</w:t>
      </w:r>
      <w:r>
        <w:t xml:space="preserve"> </w:t>
      </w:r>
      <w:r>
        <w:t xml:space="preserve">Advanced courses in AutoCAD and Revit from the Sri Lanka Institute of Engineers (SLIE).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the-colombo-skyline-tower"/>
    <w:p>
      <w:pPr>
        <w:pStyle w:val="Heading3"/>
      </w:pPr>
      <w:r>
        <w:t xml:space="preserve">The Colombo Skyline Tower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Architect</w:t>
      </w:r>
    </w:p>
    <w:p>
      <w:pPr>
        <w:pStyle w:val="BodyText"/>
      </w:pPr>
      <w:r>
        <w:t xml:space="preserve">A 45-story commercial high-rise in Colombo’s financial district, recognized for its innovative use of local materials and energy-efficient systems.</w:t>
      </w:r>
    </w:p>
    <w:bookmarkEnd w:id="31"/>
    <w:bookmarkStart w:id="32" w:name="riverside-urban-renewal-project"/>
    <w:p>
      <w:pPr>
        <w:pStyle w:val="Heading3"/>
      </w:pPr>
      <w:r>
        <w:t xml:space="preserve">Riverside Urban Renewal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Design Consultant</w:t>
      </w:r>
    </w:p>
    <w:p>
      <w:pPr>
        <w:pStyle w:val="BodyText"/>
      </w:pPr>
      <w:r>
        <w:t xml:space="preserve">Revitalized a historic area along the Kelani River, blending heritage conservation with modern infrastructure to enhance public spaces in Colombo.</w:t>
      </w:r>
    </w:p>
    <w:bookmarkEnd w:id="32"/>
    <w:bookmarkStart w:id="33" w:name="Xe348973c40d80e773d2a53a5f66b3d0225be602"/>
    <w:p>
      <w:pPr>
        <w:pStyle w:val="Heading3"/>
      </w:pPr>
      <w:r>
        <w:t xml:space="preserve">Sri Lanka Colombo Green Community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</w:t>
      </w:r>
    </w:p>
    <w:p>
      <w:pPr>
        <w:pStyle w:val="BodyText"/>
      </w:pPr>
      <w:r>
        <w:t xml:space="preserve">Developed a model residential complex featuring rainwater harvesting and solar energy systems, promoting sustainable living in Sri Lanka Colombo.</w:t>
      </w:r>
    </w:p>
    <w:bookmarkEnd w:id="33"/>
    <w:bookmarkEnd w:id="34"/>
    <w:bookmarkStart w:id="35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academic use).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(reading, writing, and speaking).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Basic proficiency (spoken and written).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Sri Lanka Council of Architecture (SLCA):</w:t>
      </w:r>
      <w:r>
        <w:t xml:space="preserve"> </w:t>
      </w:r>
      <w:r>
        <w:t xml:space="preserve">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Colombo Architects Association:</w:t>
      </w:r>
      <w:r>
        <w:t xml:space="preserve"> </w:t>
      </w:r>
      <w:r>
        <w:t xml:space="preserve">Active participant in networking and knowledge-sharing events.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Architects (UIA):</w:t>
      </w:r>
      <w:r>
        <w:t xml:space="preserve"> </w:t>
      </w:r>
      <w:r>
        <w:t xml:space="preserve">Affiliated to promote global architectural standards in Sri Lanka Colombo.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past clients and colleagues in Sri Lanka Colombo.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Sri Lanka Colombo</dc:title>
  <dc:creator/>
  <dc:language>en</dc:language>
  <cp:keywords/>
  <dcterms:created xsi:type="dcterms:W3CDTF">2026-07-21T13:35:13Z</dcterms:created>
  <dcterms:modified xsi:type="dcterms:W3CDTF">2026-07-21T13:35:13Z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