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7" w:name="resume"/>
    <w:p>
      <w:pPr>
        <w:pStyle w:val="Heading1"/>
      </w:pPr>
      <w:r>
        <w:t xml:space="preserve">Resume</w:t>
      </w:r>
    </w:p>
    <w:bookmarkStart w:id="20" w:name="architect-vietnam-ho-chi-minh-city"/>
    <w:p>
      <w:pPr>
        <w:pStyle w:val="Heading2"/>
      </w:pPr>
      <w:r>
        <w:t xml:space="preserve">Architect | Vietnam Ho Chi Minh City</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nguyenvananh@vietnam.com</w:t>
      </w:r>
      <w:r>
        <w:br/>
      </w:r>
      <w:r>
        <w:rPr>
          <w:bCs/>
          <w:b/>
        </w:rPr>
        <w:t xml:space="preserve">Phone:</w:t>
      </w:r>
      <w:r>
        <w:t xml:space="preserve"> </w:t>
      </w:r>
      <w:r>
        <w:t xml:space="preserve">+84 903 123 456</w:t>
      </w:r>
      <w:r>
        <w:br/>
      </w:r>
      <w:r>
        <w:rPr>
          <w:bCs/>
          <w:b/>
        </w:rPr>
        <w:t xml:space="preserve">Location:</w:t>
      </w:r>
      <w:r>
        <w:t xml:space="preserve"> </w:t>
      </w:r>
      <w:r>
        <w:t xml:space="preserve">Ho Chi Minh City, Vietnam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skilled and motivated Architect with over [X years] of experience in designing innovative, sustainable, and culturally resonant structures. Specialized in urban development, residential complexes, and commercial buildings within Vietnam Ho Chi Minh City. Adept at blending modern architectural trends with traditional Vietnamese aesthetics to create spaces that reflect the city's dynamic identity. Committed to delivering projects that meet technical excellence while aligning with local regulations and community needs.</w:t>
      </w:r>
    </w:p>
    <w:p>
      <w:pPr>
        <w:pStyle w:val="BodyText"/>
      </w:pPr>
      <w:r>
        <w:t xml:space="preserve">Proficient in AutoCAD, Revit, SketchUp, and BIM technologies, with a deep understanding of Vietnam's architectural codes and environmental challenges. Proven track record of managing large-scale projects in Ho Chi Minh City's bustling urban environment. Eager to contribute expertise as an Architect to drive impactful design solutions in Vietnam Ho Chi Minh City.</w:t>
      </w:r>
    </w:p>
    <w:p>
      <w:r>
        <w:pict>
          <v:rect style="width:0;height:1.5pt" o:hralign="center" o:hrstd="t" o:hr="t"/>
        </w:pic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ABC Architecture Co., Ltd.</w:t>
      </w:r>
      <w:r>
        <w:t xml:space="preserve"> </w:t>
      </w:r>
      <w:r>
        <w:t xml:space="preserve">| Ho Chi Minh City, Vietnam</w:t>
      </w:r>
      <w:r>
        <w:br/>
      </w:r>
      <w:r>
        <w:rPr>
          <w:iCs/>
          <w:i/>
        </w:rPr>
        <w:t xml:space="preserve">January 2018 – Present</w:t>
      </w:r>
    </w:p>
    <w:p>
      <w:pPr>
        <w:numPr>
          <w:ilvl w:val="0"/>
          <w:numId w:val="1001"/>
        </w:numPr>
        <w:pStyle w:val="Compact"/>
      </w:pPr>
      <w:r>
        <w:t xml:space="preserve">Spearheaded the design and execution of 15+ commercial and residential projects across Ho Chi Minh City, including high-rise apartments and mixed-use developments.</w:t>
      </w:r>
    </w:p>
    <w:p>
      <w:pPr>
        <w:numPr>
          <w:ilvl w:val="0"/>
          <w:numId w:val="1001"/>
        </w:numPr>
        <w:pStyle w:val="Compact"/>
      </w:pPr>
      <w:r>
        <w:t xml:space="preserve">Collaborated with local authorities to ensure compliance with Vietnam's Building Codes and environmental standards, particularly in flood-prone areas of HCMC.</w:t>
      </w:r>
    </w:p>
    <w:p>
      <w:pPr>
        <w:numPr>
          <w:ilvl w:val="0"/>
          <w:numId w:val="1001"/>
        </w:numPr>
        <w:pStyle w:val="Compact"/>
      </w:pPr>
      <w:r>
        <w:t xml:space="preserve">Managed cross-functional teams of 8–12 architects and engineers, fostering a culture of innovation and efficiency in project delivery.</w:t>
      </w:r>
    </w:p>
    <w:p>
      <w:pPr>
        <w:numPr>
          <w:ilvl w:val="0"/>
          <w:numId w:val="1001"/>
        </w:numPr>
        <w:pStyle w:val="Compact"/>
      </w:pPr>
      <w:r>
        <w:t xml:space="preserve">Designed a landmark residential complex in District 7, Vietnam Ho Chi Minh City, which won the "Best Urban Development" award in 2021.</w:t>
      </w:r>
    </w:p>
    <w:p>
      <w:pPr>
        <w:numPr>
          <w:ilvl w:val="0"/>
          <w:numId w:val="1001"/>
        </w:numPr>
        <w:pStyle w:val="Compact"/>
      </w:pPr>
      <w:r>
        <w:t xml:space="preserve">Provided technical consultancy to local developers on sustainable materials and energy-efficient systems tailored for HCMC's tropical climate.</w:t>
      </w:r>
    </w:p>
    <w:bookmarkEnd w:id="22"/>
    <w:bookmarkStart w:id="23" w:name="architectural-designer"/>
    <w:p>
      <w:pPr>
        <w:pStyle w:val="Heading3"/>
      </w:pPr>
      <w:r>
        <w:t xml:space="preserve">Architectural Designer</w:t>
      </w:r>
    </w:p>
    <w:p>
      <w:pPr>
        <w:pStyle w:val="FirstParagraph"/>
      </w:pPr>
      <w:r>
        <w:rPr>
          <w:bCs/>
          <w:b/>
        </w:rPr>
        <w:t xml:space="preserve">XYZ Design Studio</w:t>
      </w:r>
      <w:r>
        <w:t xml:space="preserve"> </w:t>
      </w:r>
      <w:r>
        <w:t xml:space="preserve">| Ho Chi Minh City, Vietnam</w:t>
      </w:r>
      <w:r>
        <w:br/>
      </w:r>
      <w:r>
        <w:rPr>
          <w:iCs/>
          <w:i/>
        </w:rPr>
        <w:t xml:space="preserve">June 2014 – December 2017</w:t>
      </w:r>
    </w:p>
    <w:p>
      <w:pPr>
        <w:numPr>
          <w:ilvl w:val="0"/>
          <w:numId w:val="1002"/>
        </w:numPr>
        <w:pStyle w:val="Compact"/>
      </w:pPr>
      <w:r>
        <w:t xml:space="preserve">Contributed to the conceptualization of 10+ projects, focusing on modernist designs that harmonize with HCMC's historical context.</w:t>
      </w:r>
    </w:p>
    <w:p>
      <w:pPr>
        <w:numPr>
          <w:ilvl w:val="0"/>
          <w:numId w:val="1002"/>
        </w:numPr>
        <w:pStyle w:val="Compact"/>
      </w:pPr>
      <w:r>
        <w:t xml:space="preserve">Developed detailed CAD drawings and 3D models for commercial spaces, including a flagship retail store in District 1.</w:t>
      </w:r>
    </w:p>
    <w:p>
      <w:pPr>
        <w:numPr>
          <w:ilvl w:val="0"/>
          <w:numId w:val="1002"/>
        </w:numPr>
        <w:pStyle w:val="Compact"/>
      </w:pPr>
      <w:r>
        <w:t xml:space="preserve">Played a key role in the renovation of a heritage site in District 5, ensuring preservation of cultural elements while modernizing infrastructure.</w:t>
      </w:r>
    </w:p>
    <w:p>
      <w:pPr>
        <w:numPr>
          <w:ilvl w:val="0"/>
          <w:numId w:val="1002"/>
        </w:numPr>
        <w:pStyle w:val="Compact"/>
      </w:pPr>
      <w:r>
        <w:t xml:space="preserve">Supported the preparation of construction documentation and coordination with local contractors to meet deadlines and budgets.</w:t>
      </w:r>
    </w:p>
    <w:bookmarkEnd w:id="23"/>
    <w:bookmarkStart w:id="24" w:name="intern-architect"/>
    <w:p>
      <w:pPr>
        <w:pStyle w:val="Heading3"/>
      </w:pPr>
      <w:r>
        <w:t xml:space="preserve">Intern Architect</w:t>
      </w:r>
    </w:p>
    <w:p>
      <w:pPr>
        <w:pStyle w:val="FirstParagraph"/>
      </w:pPr>
      <w:r>
        <w:rPr>
          <w:bCs/>
          <w:b/>
        </w:rPr>
        <w:t xml:space="preserve">DEF Architects</w:t>
      </w:r>
      <w:r>
        <w:t xml:space="preserve"> </w:t>
      </w:r>
      <w:r>
        <w:t xml:space="preserve">| Ho Chi Minh City, Vietnam</w:t>
      </w:r>
      <w:r>
        <w:br/>
      </w:r>
      <w:r>
        <w:rPr>
          <w:iCs/>
          <w:i/>
        </w:rPr>
        <w:t xml:space="preserve">July 2012 – May 2014</w:t>
      </w:r>
    </w:p>
    <w:p>
      <w:pPr>
        <w:numPr>
          <w:ilvl w:val="0"/>
          <w:numId w:val="1003"/>
        </w:numPr>
        <w:pStyle w:val="Compact"/>
      </w:pPr>
      <w:r>
        <w:t xml:space="preserve">Gained hands-on experience in drafting, site inspections, and client communication for projects in HCMC's rapidly expanding neighborhoods.</w:t>
      </w:r>
    </w:p>
    <w:p>
      <w:pPr>
        <w:numPr>
          <w:ilvl w:val="0"/>
          <w:numId w:val="1003"/>
        </w:numPr>
        <w:pStyle w:val="Compact"/>
      </w:pPr>
      <w:r>
        <w:t xml:space="preserve">Assisted in the design of a community center in Binh Thanh District, emphasizing accessibility and social inclusivity.</w:t>
      </w:r>
    </w:p>
    <w:p>
      <w:pPr>
        <w:numPr>
          <w:ilvl w:val="0"/>
          <w:numId w:val="1003"/>
        </w:numPr>
        <w:pStyle w:val="Compact"/>
      </w:pPr>
      <w:r>
        <w:t xml:space="preserve">Learned to navigate the unique challenges of urban planning in Vietnam Ho Chi Minh City, such as space optimization and traffic management.</w:t>
      </w:r>
    </w:p>
    <w:p>
      <w:r>
        <w:pict>
          <v:rect style="width:0;height:1.5pt" o:hralign="center" o:hrstd="t" o:hr="t"/>
        </w:pict>
      </w:r>
    </w:p>
    <w:bookmarkEnd w:id="24"/>
    <w:bookmarkEnd w:id="25"/>
    <w:bookmarkStart w:id="27"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University of Architecture, Ho Chi Minh City</w:t>
      </w:r>
      <w:r>
        <w:br/>
      </w:r>
      <w:r>
        <w:rPr>
          <w:iCs/>
          <w:i/>
        </w:rPr>
        <w:t xml:space="preserve">Graduated: 2012</w:t>
      </w:r>
    </w:p>
    <w:p>
      <w:pPr>
        <w:numPr>
          <w:ilvl w:val="0"/>
          <w:numId w:val="1004"/>
        </w:numPr>
        <w:pStyle w:val="Compact"/>
      </w:pPr>
      <w:r>
        <w:t xml:space="preserve">Specialized in Urban Planning and Sustainable Design, with a thesis on "Vertical Green Spaces in High-Density Cities like HCMC."</w:t>
      </w:r>
    </w:p>
    <w:p>
      <w:pPr>
        <w:numPr>
          <w:ilvl w:val="0"/>
          <w:numId w:val="1004"/>
        </w:numPr>
        <w:pStyle w:val="Compact"/>
      </w:pPr>
      <w:r>
        <w:t xml:space="preserve">Received the Dean's Award for Outstanding Academic Performance in 2011.</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 BIM software.</w:t>
      </w:r>
    </w:p>
    <w:p>
      <w:pPr>
        <w:numPr>
          <w:ilvl w:val="0"/>
          <w:numId w:val="1005"/>
        </w:numPr>
        <w:pStyle w:val="Compact"/>
      </w:pPr>
      <w:r>
        <w:rPr>
          <w:bCs/>
          <w:b/>
        </w:rPr>
        <w:t xml:space="preserve">Project Management:</w:t>
      </w:r>
      <w:r>
        <w:t xml:space="preserve"> </w:t>
      </w:r>
      <w:r>
        <w:t xml:space="preserve">Budgeting, timeline management, and coordination with stakeholders in Vietnam Ho Chi Minh City.</w:t>
      </w:r>
    </w:p>
    <w:p>
      <w:pPr>
        <w:numPr>
          <w:ilvl w:val="0"/>
          <w:numId w:val="1005"/>
        </w:numPr>
        <w:pStyle w:val="Compact"/>
      </w:pPr>
      <w:r>
        <w:rPr>
          <w:bCs/>
          <w:b/>
        </w:rPr>
        <w:t xml:space="preserve">Sustainability Expertise:</w:t>
      </w:r>
      <w:r>
        <w:t xml:space="preserve"> </w:t>
      </w:r>
      <w:r>
        <w:t xml:space="preserve">Knowledge of LEED and Vietnamese green building standards; experience with passive design strategies for HCMC's climate.</w:t>
      </w:r>
    </w:p>
    <w:p>
      <w:pPr>
        <w:numPr>
          <w:ilvl w:val="0"/>
          <w:numId w:val="1005"/>
        </w:numPr>
        <w:pStyle w:val="Compact"/>
      </w:pPr>
      <w:r>
        <w:rPr>
          <w:bCs/>
          <w:b/>
        </w:rPr>
        <w:t xml:space="preserve">Communication:</w:t>
      </w:r>
      <w:r>
        <w:t xml:space="preserve"> </w:t>
      </w:r>
      <w:r>
        <w:t xml:space="preserve">Fluent in Vietnamese and English; effective at presenting designs to clients, municipal authorities, and construction teams.</w:t>
      </w:r>
    </w:p>
    <w:p>
      <w:pPr>
        <w:numPr>
          <w:ilvl w:val="0"/>
          <w:numId w:val="1005"/>
        </w:numPr>
        <w:pStyle w:val="Compact"/>
      </w:pPr>
      <w:r>
        <w:rPr>
          <w:bCs/>
          <w:b/>
        </w:rPr>
        <w:t xml:space="preserve">Local Knowledge:</w:t>
      </w:r>
      <w:r>
        <w:t xml:space="preserve"> </w:t>
      </w:r>
      <w:r>
        <w:t xml:space="preserve">Deep understanding of HCMC's zoning laws, cultural nuances, and urban development trends.</w:t>
      </w:r>
    </w:p>
    <w:p>
      <w:r>
        <w:pict>
          <v:rect style="width:0;height:1.5pt" o:hralign="center" o:hrstd="t" o:hr="t"/>
        </w:pic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Registered Architect License (Vietnam):</w:t>
      </w:r>
      <w:r>
        <w:t xml:space="preserve"> </w:t>
      </w:r>
      <w:r>
        <w:t xml:space="preserve">Issued by the Ministry of Construction, valid for practice in Ho Chi Minh City and nationwide.</w:t>
      </w:r>
    </w:p>
    <w:p>
      <w:pPr>
        <w:numPr>
          <w:ilvl w:val="0"/>
          <w:numId w:val="1006"/>
        </w:numPr>
        <w:pStyle w:val="Compact"/>
      </w:pPr>
      <w:r>
        <w:rPr>
          <w:bCs/>
          <w:b/>
        </w:rPr>
        <w:t xml:space="preserve">LEED AP Accreditation:</w:t>
      </w:r>
      <w:r>
        <w:t xml:space="preserve"> </w:t>
      </w:r>
      <w:r>
        <w:t xml:space="preserve">Demonstrates expertise in sustainable design and construction.</w:t>
      </w:r>
    </w:p>
    <w:p>
      <w:pPr>
        <w:numPr>
          <w:ilvl w:val="0"/>
          <w:numId w:val="1006"/>
        </w:numPr>
        <w:pStyle w:val="Compact"/>
      </w:pPr>
      <w:r>
        <w:rPr>
          <w:bCs/>
          <w:b/>
        </w:rPr>
        <w:t xml:space="preserve">Certificate in Urban Planning:</w:t>
      </w:r>
      <w:r>
        <w:t xml:space="preserve"> </w:t>
      </w:r>
      <w:r>
        <w:t xml:space="preserve">University of Architecture, HCMC (2015).</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Vietnamese – Native</w:t>
      </w:r>
    </w:p>
    <w:p>
      <w:pPr>
        <w:numPr>
          <w:ilvl w:val="0"/>
          <w:numId w:val="1007"/>
        </w:numPr>
        <w:pStyle w:val="Compact"/>
      </w:pPr>
      <w:r>
        <w:t xml:space="preserve">English – Advanced (TOEFL iBT 110)</w:t>
      </w:r>
    </w:p>
    <w:p>
      <w:r>
        <w:pict>
          <v:rect style="width:0;height:1.5pt" o:hralign="center" o:hrstd="t" o:hr="t"/>
        </w:pict>
      </w:r>
    </w:p>
    <w:bookmarkEnd w:id="30"/>
    <w:bookmarkStart w:id="34" w:name="notable-projects"/>
    <w:p>
      <w:pPr>
        <w:pStyle w:val="Heading2"/>
      </w:pPr>
      <w:r>
        <w:t xml:space="preserve">Notable Projects</w:t>
      </w:r>
    </w:p>
    <w:bookmarkStart w:id="31" w:name="X13bc4d5ef9ed6d7b6bd30c2ee820e090d59e71f"/>
    <w:p>
      <w:pPr>
        <w:pStyle w:val="Heading3"/>
      </w:pPr>
      <w:r>
        <w:t xml:space="preserve">1. Saigon Central Park Residential Complex, District 7</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A 40-story luxury apartment complex integrating green spaces and smart technology. Achieved a 20% reduction in energy consumption through solar panel integration and natural ventilation systems.</w:t>
      </w:r>
    </w:p>
    <w:bookmarkEnd w:id="31"/>
    <w:bookmarkStart w:id="32" w:name="X9e2c7fbb9c71cfd92f2473416db25361202e050"/>
    <w:p>
      <w:pPr>
        <w:pStyle w:val="Heading3"/>
      </w:pPr>
      <w:r>
        <w:t xml:space="preserve">2. District 1 Heritage Revitalization Project</w:t>
      </w:r>
    </w:p>
    <w:p>
      <w:pPr>
        <w:pStyle w:val="FirstParagraph"/>
      </w:pPr>
      <w:r>
        <w:rPr>
          <w:bCs/>
          <w:b/>
        </w:rPr>
        <w:t xml:space="preserve">Role:</w:t>
      </w:r>
      <w:r>
        <w:t xml:space="preserve"> </w:t>
      </w:r>
      <w:r>
        <w:t xml:space="preserve">Architectural Consultant</w:t>
      </w:r>
      <w:r>
        <w:br/>
      </w:r>
      <w:r>
        <w:rPr>
          <w:bCs/>
          <w:b/>
        </w:rPr>
        <w:t xml:space="preserve">Description:</w:t>
      </w:r>
      <w:r>
        <w:t xml:space="preserve"> </w:t>
      </w:r>
      <w:r>
        <w:t xml:space="preserve">Restored historical buildings while modernizing infrastructure to accommodate contemporary businesses. Preserved cultural identity while enhancing urban functionality.</w:t>
      </w:r>
    </w:p>
    <w:bookmarkEnd w:id="32"/>
    <w:bookmarkStart w:id="33" w:name="X90f00467b7ab0599b9a850b5ba0db30b3c669dd"/>
    <w:p>
      <w:pPr>
        <w:pStyle w:val="Heading3"/>
      </w:pPr>
      <w:r>
        <w:t xml:space="preserve">3. Ho Chi Minh City Metro Line 1 (Design Phase)</w:t>
      </w:r>
    </w:p>
    <w:p>
      <w:pPr>
        <w:pStyle w:val="FirstParagraph"/>
      </w:pPr>
      <w:r>
        <w:rPr>
          <w:bCs/>
          <w:b/>
        </w:rPr>
        <w:t xml:space="preserve">Role:</w:t>
      </w:r>
      <w:r>
        <w:t xml:space="preserve"> </w:t>
      </w:r>
      <w:r>
        <w:t xml:space="preserve">Design Team Member</w:t>
      </w:r>
      <w:r>
        <w:br/>
      </w:r>
      <w:r>
        <w:rPr>
          <w:bCs/>
          <w:b/>
        </w:rPr>
        <w:t xml:space="preserve">Description:</w:t>
      </w:r>
      <w:r>
        <w:t xml:space="preserve"> </w:t>
      </w:r>
      <w:r>
        <w:t xml:space="preserve">Collaborated on the architectural design of metro stations, prioritizing accessibility and safety for a densely populated city.</w:t>
      </w:r>
    </w:p>
    <w:p>
      <w:r>
        <w:pict>
          <v:rect style="width:0;height:1.5pt" o:hralign="center" o:hrstd="t" o:hr="t"/>
        </w:pic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Vietnam Association of Architects (VAA)</w:t>
      </w:r>
    </w:p>
    <w:p>
      <w:pPr>
        <w:numPr>
          <w:ilvl w:val="0"/>
          <w:numId w:val="1008"/>
        </w:numPr>
        <w:pStyle w:val="Compact"/>
      </w:pPr>
      <w:r>
        <w:t xml:space="preserve">Ho Chi Minh City Architectural Society</w:t>
      </w:r>
    </w:p>
    <w:p>
      <w:pPr>
        <w:numPr>
          <w:ilvl w:val="0"/>
          <w:numId w:val="1008"/>
        </w:numPr>
        <w:pStyle w:val="Compact"/>
      </w:pPr>
      <w:r>
        <w:t xml:space="preserve">International Federation of Interior Architects/Designers (IFI)</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via email or phone for detailed references from previous employers and clients in Vietnam Ho Chi Minh City.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Ho Chi Minh City, Vietnam</dc:title>
  <dc:creator/>
  <dc:language>en</dc:language>
  <cp:keywords/>
  <dcterms:created xsi:type="dcterms:W3CDTF">2026-07-24T03:40:32Z</dcterms:created>
  <dcterms:modified xsi:type="dcterms:W3CDTF">2026-07-24T03:40:32Z</dcterms:modified>
</cp:coreProperties>
</file>

<file path=docProps/custom.xml><?xml version="1.0" encoding="utf-8"?>
<Properties xmlns="http://schemas.openxmlformats.org/officeDocument/2006/custom-properties" xmlns:vt="http://schemas.openxmlformats.org/officeDocument/2006/docPropsVTypes"/>
</file>