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john-a.-levi"/>
    <w:p>
      <w:pPr>
        <w:pStyle w:val="Heading1"/>
      </w:pPr>
      <w:r>
        <w:t xml:space="preserve">John A. Levi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john.levi@aol.com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+972-55-1234-5678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Astronomer with over 10 years of experience in observational and theoretical astrophysics, specializing in extragalactic studies and cosmology. A graduate of the Hebrew University of Jerusalem, I have dedicated my career to advancing our understanding of the universe through cutting-edge research. My work in Israel Tel Aviv has been instrumental in fostering international collaborations, particularly with institutions like the Weizmann Institute and the Israeli Space Agency. With a deep commitment to innovation and education, I aim to contribute to Tel Aviv’s growing reputation as a hub for astronomical research and technological advancement.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astrophysical data analysis using Python, IDL, and MATLAB</w:t>
      </w:r>
    </w:p>
    <w:p>
      <w:pPr>
        <w:numPr>
          <w:ilvl w:val="0"/>
          <w:numId w:val="1001"/>
        </w:numPr>
        <w:pStyle w:val="Compact"/>
      </w:pPr>
      <w:r>
        <w:t xml:space="preserve">Proficient in astronomical instrumentation, including radio telescopes (e.g., ALMA) and optical spectrographs</w:t>
      </w:r>
    </w:p>
    <w:p>
      <w:pPr>
        <w:numPr>
          <w:ilvl w:val="0"/>
          <w:numId w:val="1001"/>
        </w:numPr>
        <w:pStyle w:val="Compact"/>
      </w:pPr>
      <w:r>
        <w:t xml:space="preserve">Skilled in computational modeling of galaxy formation and cosmological simulations</w:t>
      </w:r>
    </w:p>
    <w:p>
      <w:pPr>
        <w:numPr>
          <w:ilvl w:val="0"/>
          <w:numId w:val="1001"/>
        </w:numPr>
        <w:pStyle w:val="Compact"/>
      </w:pPr>
      <w:r>
        <w:t xml:space="preserve">Familiarity with machine learning techniques for pattern recognition in large datasets</w:t>
      </w:r>
    </w:p>
    <w:p>
      <w:pPr>
        <w:numPr>
          <w:ilvl w:val="0"/>
          <w:numId w:val="1001"/>
        </w:numPr>
        <w:pStyle w:val="Compact"/>
      </w:pPr>
      <w:r>
        <w:t xml:space="preserve">Fluent in Hebrew, English, and basic knowledge of Arabic (for collaboration with Middle Eastern observatories)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search-astronomer"/>
    <w:p>
      <w:pPr>
        <w:pStyle w:val="Heading3"/>
      </w:pPr>
      <w:r>
        <w:t xml:space="preserve">Senior Research Astronomer</w:t>
      </w:r>
    </w:p>
    <w:p>
      <w:pPr>
        <w:pStyle w:val="FirstParagraph"/>
      </w:pPr>
      <w:r>
        <w:rPr>
          <w:iCs/>
          <w:i/>
        </w:rPr>
        <w:t xml:space="preserve">Israeli Space Agency (ISA), Tel Aviv, Israel |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 researchers in analyzing data from the James Webb Space Telescope (JWST) to study early galaxy formation in the universe.</w:t>
      </w:r>
    </w:p>
    <w:p>
      <w:pPr>
        <w:numPr>
          <w:ilvl w:val="0"/>
          <w:numId w:val="1002"/>
        </w:numPr>
        <w:pStyle w:val="Compact"/>
      </w:pPr>
      <w:r>
        <w:t xml:space="preserve">Collaborated with Tel Aviv University and the Weizmann Institute to develop new algorithms for detecting dark matter signatures in gravitational lensing data.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papers in journals such as *The Astrophysical Journal* and *Monthly Notices of the Royal Astronomical Society*, focusing on high-redshift galaxies and cosmic microwave background anomalies.</w:t>
      </w:r>
    </w:p>
    <w:p>
      <w:pPr>
        <w:numPr>
          <w:ilvl w:val="0"/>
          <w:numId w:val="1002"/>
        </w:numPr>
        <w:pStyle w:val="Compact"/>
      </w:pPr>
      <w:r>
        <w:t xml:space="preserve">Represented Israel at international conferences, including the European Week of Astronomy and Space Science (EWASS) in 2021, where I presented findings on star formation rates in distant galaxies.</w:t>
      </w:r>
    </w:p>
    <w:p>
      <w:pPr>
        <w:numPr>
          <w:ilvl w:val="0"/>
          <w:numId w:val="1002"/>
        </w:numPr>
        <w:pStyle w:val="Compact"/>
      </w:pPr>
      <w:r>
        <w:t xml:space="preserve">Advised the ISA on strategic investments in next-generation space observatories, emphasizing Israel’s role in global astrophysics research.</w:t>
      </w:r>
    </w:p>
    <w:bookmarkEnd w:id="22"/>
    <w:bookmarkStart w:id="23" w:name="astronomer"/>
    <w:p>
      <w:pPr>
        <w:pStyle w:val="Heading3"/>
      </w:pPr>
      <w:r>
        <w:t xml:space="preserve">Astronomer</w:t>
      </w:r>
    </w:p>
    <w:p>
      <w:pPr>
        <w:pStyle w:val="FirstParagraph"/>
      </w:pPr>
      <w:r>
        <w:rPr>
          <w:iCs/>
          <w:i/>
        </w:rPr>
        <w:t xml:space="preserve">Weizmann Institute of Science, Rehovot, Israel | 2014 – 2018</w:t>
      </w:r>
    </w:p>
    <w:p>
      <w:pPr>
        <w:numPr>
          <w:ilvl w:val="0"/>
          <w:numId w:val="1003"/>
        </w:numPr>
        <w:pStyle w:val="Compact"/>
      </w:pPr>
      <w:r>
        <w:t xml:space="preserve">Conducted observational studies using the Atacama Large Millimeter/submillimeter Array (ALMA) to investigate molecular gas content in star-forming regions of nearby galaxies.</w:t>
      </w:r>
    </w:p>
    <w:p>
      <w:pPr>
        <w:numPr>
          <w:ilvl w:val="0"/>
          <w:numId w:val="1003"/>
        </w:numPr>
        <w:pStyle w:val="Compact"/>
      </w:pPr>
      <w:r>
        <w:t xml:space="preserve">Developed a data pipeline for processing radio telescope data, reducing analysis time by 40% and enabling faster publication of results.</w:t>
      </w:r>
    </w:p>
    <w:p>
      <w:pPr>
        <w:numPr>
          <w:ilvl w:val="0"/>
          <w:numId w:val="1003"/>
        </w:numPr>
        <w:pStyle w:val="Compact"/>
      </w:pPr>
      <w:r>
        <w:t xml:space="preserve">Partnered with the Hebrew University of Jerusalem to design a curriculum for graduate students in computational astrophysics, fostering the next generation of Israeli astronomers.</w:t>
      </w:r>
    </w:p>
    <w:p>
      <w:pPr>
        <w:numPr>
          <w:ilvl w:val="0"/>
          <w:numId w:val="1003"/>
        </w:numPr>
        <w:pStyle w:val="Compact"/>
      </w:pPr>
      <w:r>
        <w:t xml:space="preserve">Contributed to an international project mapping the cosmic web using quasar absorption lines, published in *Nature Astronomy* (2017).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Tel Aviv University, Israel | 2011 – 2014</w:t>
      </w:r>
    </w:p>
    <w:p>
      <w:pPr>
        <w:numPr>
          <w:ilvl w:val="0"/>
          <w:numId w:val="1004"/>
        </w:numPr>
        <w:pStyle w:val="Compact"/>
      </w:pPr>
      <w:r>
        <w:t xml:space="preserve">Investigated the role of supermassive black holes in regulating star formation through feedback mechanisms.</w:t>
      </w:r>
    </w:p>
    <w:p>
      <w:pPr>
        <w:numPr>
          <w:ilvl w:val="0"/>
          <w:numId w:val="1004"/>
        </w:numPr>
        <w:pStyle w:val="Compact"/>
      </w:pPr>
      <w:r>
        <w:t xml:space="preserve">Utilized data from the Hubble Space Telescope to study active galactic nuclei (AGN) in high-redshift systems, publishing findings that challenged existing models of galaxy evolution.</w:t>
      </w:r>
    </w:p>
    <w:p>
      <w:pPr>
        <w:numPr>
          <w:ilvl w:val="0"/>
          <w:numId w:val="1004"/>
        </w:numPr>
        <w:pStyle w:val="Compact"/>
      </w:pPr>
      <w:r>
        <w:t xml:space="preserve">Organized weekly seminars and workshops for interdisciplinary collaboration between astronomers, physicists, and computer scientists in Tel Aviv.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doctor-of-philosophy-phd-in-astrophysics"/>
    <w:p>
      <w:pPr>
        <w:pStyle w:val="Heading3"/>
      </w:pPr>
      <w:r>
        <w:t xml:space="preserve">Doctor of Philosophy (PhD) in Astrophysics</w:t>
      </w:r>
    </w:p>
    <w:p>
      <w:pPr>
        <w:pStyle w:val="FirstParagraph"/>
      </w:pPr>
      <w:r>
        <w:rPr>
          <w:iCs/>
          <w:i/>
        </w:rPr>
        <w:t xml:space="preserve">Hebrew University of Jerusalem, Israel | 2008 – 2011</w:t>
      </w:r>
    </w:p>
    <w:p>
      <w:pPr>
        <w:numPr>
          <w:ilvl w:val="0"/>
          <w:numId w:val="1005"/>
        </w:numPr>
        <w:pStyle w:val="Compact"/>
      </w:pPr>
      <w:r>
        <w:t xml:space="preserve">Dissertation: "The Evolution of Star Formation Rates in High-Redshift Galaxies"</w:t>
      </w:r>
    </w:p>
    <w:p>
      <w:pPr>
        <w:numPr>
          <w:ilvl w:val="0"/>
          <w:numId w:val="1005"/>
        </w:numPr>
        <w:pStyle w:val="Compact"/>
      </w:pPr>
      <w:r>
        <w:t xml:space="preserve">Recipient of the Elie Wiesel Prize in Astrophysics (2011)</w:t>
      </w:r>
    </w:p>
    <w:bookmarkEnd w:id="26"/>
    <w:bookmarkStart w:id="27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Technion – Israel Institute of Technology, Haifa, Israel | 2005 – 2008</w:t>
      </w:r>
    </w:p>
    <w:p>
      <w:pPr>
        <w:numPr>
          <w:ilvl w:val="0"/>
          <w:numId w:val="1006"/>
        </w:numPr>
        <w:pStyle w:val="Compact"/>
      </w:pPr>
      <w:r>
        <w:t xml:space="preserve">Thesis: "Modeling Dark Matter Halos in Dwarf Galaxies"</w:t>
      </w:r>
    </w:p>
    <w:bookmarkEnd w:id="27"/>
    <w:bookmarkStart w:id="28" w:name="bsc-in-astronomy"/>
    <w:p>
      <w:pPr>
        <w:pStyle w:val="Heading3"/>
      </w:pPr>
      <w:r>
        <w:t xml:space="preserve">BSc in Astronomy</w:t>
      </w:r>
    </w:p>
    <w:p>
      <w:pPr>
        <w:pStyle w:val="FirstParagraph"/>
      </w:pPr>
      <w:r>
        <w:rPr>
          <w:iCs/>
          <w:i/>
        </w:rPr>
        <w:t xml:space="preserve">Ben-Gurion University of the Negev, Israel | 2002 – 2005</w:t>
      </w:r>
    </w:p>
    <w:bookmarkEnd w:id="28"/>
    <w:bookmarkEnd w:id="29"/>
    <w:bookmarkStart w:id="30" w:name="research-projects-contributions"/>
    <w:p>
      <w:pPr>
        <w:pStyle w:val="Heading2"/>
      </w:pPr>
      <w:r>
        <w:t xml:space="preserve">Research 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Galaxy Evolution in the Early Universe:</w:t>
      </w:r>
      <w:r>
        <w:t xml:space="preserve"> </w:t>
      </w:r>
      <w:r>
        <w:t xml:space="preserve">Led a 5-year project funded by the Israel Science Foundation to study galaxy formation using data from JWST and the Chandra X-ray Observatory.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Cosmic Microwave Background (CMB) Analysis:</w:t>
      </w:r>
      <w:r>
        <w:t xml:space="preserve"> </w:t>
      </w:r>
      <w:r>
        <w:t xml:space="preserve">Collaborated with researchers at the Weizmann Institute to map temperature fluctuations in the CMB, contributing to a 2020 paper on primordial density perturbations.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Outreach Initiatives:</w:t>
      </w:r>
      <w:r>
        <w:t xml:space="preserve"> </w:t>
      </w:r>
      <w:r>
        <w:t xml:space="preserve">Organized public stargazing events in Tel Aviv’s Nature Reserve, reaching over 10,000 participants and inspiring local youth to pursue STEM careers.</w:t>
      </w:r>
    </w:p>
    <w:bookmarkEnd w:id="30"/>
    <w:bookmarkStart w:id="33" w:name="publications-presentations"/>
    <w:p>
      <w:pPr>
        <w:pStyle w:val="Heading2"/>
      </w:pPr>
      <w:r>
        <w:t xml:space="preserve">Publications &amp; Presentations</w:t>
      </w:r>
    </w:p>
    <w:bookmarkStart w:id="31" w:name="selected-peer-reviewed-publications"/>
    <w:p>
      <w:pPr>
        <w:pStyle w:val="Heading3"/>
      </w:pPr>
      <w:r>
        <w:t xml:space="preserve">Selected Peer-Reviewed Publications:</w:t>
      </w:r>
    </w:p>
    <w:p>
      <w:pPr>
        <w:numPr>
          <w:ilvl w:val="0"/>
          <w:numId w:val="1008"/>
        </w:numPr>
        <w:pStyle w:val="Compact"/>
      </w:pPr>
      <w:r>
        <w:t xml:space="preserve">Levi, J. A., et al. (2021). "High-Redshift Galaxy Clustering and Dark Matter Distribution." *The Astrophysical Journal*, 912(2), 105.</w:t>
      </w:r>
    </w:p>
    <w:p>
      <w:pPr>
        <w:numPr>
          <w:ilvl w:val="0"/>
          <w:numId w:val="1008"/>
        </w:numPr>
        <w:pStyle w:val="Compact"/>
      </w:pPr>
      <w:r>
        <w:t xml:space="preserve">Levi, J. A., &amp; Smith, R. (2019). "Feedback Mechanisms in Active Galaxies." *Monthly Notices of the Royal Astronomical Society*, 485(3), 3456–3472.</w:t>
      </w:r>
    </w:p>
    <w:bookmarkEnd w:id="31"/>
    <w:bookmarkStart w:id="32" w:name="conference-presentations"/>
    <w:p>
      <w:pPr>
        <w:pStyle w:val="Heading3"/>
      </w:pPr>
      <w:r>
        <w:t xml:space="preserve">Conference Presentations:</w:t>
      </w:r>
    </w:p>
    <w:p>
      <w:pPr>
        <w:numPr>
          <w:ilvl w:val="0"/>
          <w:numId w:val="1009"/>
        </w:numPr>
        <w:pStyle w:val="Compact"/>
      </w:pPr>
      <w:r>
        <w:t xml:space="preserve">"Galaxy Formation in the Epoch of Reionization," International Astronomical Union (IAU) Symposium, Tel Aviv, Israel (2022).</w:t>
      </w:r>
    </w:p>
    <w:p>
      <w:pPr>
        <w:numPr>
          <w:ilvl w:val="0"/>
          <w:numId w:val="1009"/>
        </w:numPr>
        <w:pStyle w:val="Compact"/>
      </w:pPr>
      <w:r>
        <w:t xml:space="preserve">"Machine Learning Applications in Cosmology," European Astronomical Society (EAS) Conference, Prague, Czech Republic (2019).</w:t>
      </w:r>
    </w:p>
    <w:bookmarkEnd w:id="32"/>
    <w:bookmarkEnd w:id="33"/>
    <w:bookmarkStart w:id="34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10"/>
        </w:numPr>
        <w:pStyle w:val="Compact"/>
      </w:pPr>
      <w:r>
        <w:t xml:space="preserve">Certified Data Scientist (Coursera, 2020)</w:t>
      </w:r>
    </w:p>
    <w:p>
      <w:pPr>
        <w:numPr>
          <w:ilvl w:val="0"/>
          <w:numId w:val="1010"/>
        </w:numPr>
        <w:pStyle w:val="Compact"/>
      </w:pPr>
      <w:r>
        <w:t xml:space="preserve">Member, Israeli Astronomical Society (2015 – Present)</w:t>
      </w:r>
    </w:p>
    <w:p>
      <w:pPr>
        <w:numPr>
          <w:ilvl w:val="0"/>
          <w:numId w:val="1010"/>
        </w:numPr>
        <w:pStyle w:val="Compact"/>
      </w:pPr>
      <w:r>
        <w:t xml:space="preserve">Member, American Astronomical Society (AAS) – Division of High Energy Astrophysics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(native), English (fluent), Arabic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"Women in Astronomy" initiative in Tel Aviv, promoting gender diversity in STEM fields.</w:t>
      </w:r>
    </w:p>
    <w:bookmarkEnd w:id="35"/>
    <w:p>
      <w:pPr>
        <w:pStyle w:val="BodyText"/>
      </w:pPr>
      <w:r>
        <w:t xml:space="preserve">© 2023 John A. Levi | Resume tailored for Israel Tel Aviv Astronomer roles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Israel Tel Aviv</dc:title>
  <dc:creator/>
  <dc:language>en</dc:language>
  <cp:keywords/>
  <dcterms:created xsi:type="dcterms:W3CDTF">2026-07-23T08:11:01Z</dcterms:created>
  <dcterms:modified xsi:type="dcterms:W3CDTF">2026-07-23T08:11:01Z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