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Based</w:t>
      </w:r>
      <w:r>
        <w:t xml:space="preserve"> </w:t>
      </w:r>
      <w:r>
        <w:t xml:space="preserve">in</w:t>
      </w:r>
      <w:r>
        <w:t xml:space="preserve"> </w:t>
      </w:r>
      <w:r>
        <w:t xml:space="preserve">Nepal</w:t>
      </w:r>
      <w:r>
        <w:t xml:space="preserve"> </w:t>
      </w:r>
      <w:r>
        <w:t xml:space="preserve">Kathmandu</w:t>
      </w:r>
    </w:p>
    <w:bookmarkStart w:id="32" w:name="astronomer-resume"/>
    <w:p>
      <w:pPr>
        <w:pStyle w:val="Heading1"/>
      </w:pPr>
      <w:r>
        <w:t xml:space="preserve">Astronomer Resume</w:t>
      </w:r>
    </w:p>
    <w:p>
      <w:pPr>
        <w:pStyle w:val="FirstParagraph"/>
      </w:pPr>
      <w:r>
        <w:t xml:space="preserve">Based in Nepal Kathmandu | Dedicated to Advancing Astronomical Research and Education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passionate astronomer based in Nepal Kathmandu, I combine scientific expertise with a deep commitment to exploring the cosmos. With over [X years] of experience in astronomical research, education, and public outreach, my work focuses on advancing understanding of celestial phenomena while fostering scientific curiosity within Nepal. My career is rooted in leveraging the unique geographical advantages of Nepal Kathmandu—such as its high-altitude observatories and clear night skies—to contribute to global astronomical discoveries. This resume outlines my qualifications, achievements, and dedication to bridging the gap between cutting-edge astronomy and local scientific development in Nepal Kathmandu.</w:t>
      </w:r>
    </w:p>
    <w:bookmarkEnd w:id="20"/>
    <w:bookmarkStart w:id="21" w:name="education"/>
    <w:p>
      <w:pPr>
        <w:pStyle w:val="Heading2"/>
      </w:pPr>
      <w:r>
        <w:t xml:space="preserve">Education</w:t>
      </w:r>
    </w:p>
    <w:p>
      <w:pPr>
        <w:numPr>
          <w:ilvl w:val="0"/>
          <w:numId w:val="1001"/>
        </w:numPr>
        <w:pStyle w:val="Compact"/>
      </w:pPr>
      <w:r>
        <w:rPr>
          <w:bCs/>
          <w:b/>
        </w:rPr>
        <w:t xml:space="preserve">B.Sc. in Physics</w:t>
      </w:r>
      <w:r>
        <w:t xml:space="preserve">, Tribhuvan University, Kathmandu, Nepal | 20XX–20XX</w:t>
      </w:r>
    </w:p>
    <w:p>
      <w:pPr>
        <w:numPr>
          <w:ilvl w:val="0"/>
          <w:numId w:val="1001"/>
        </w:numPr>
        <w:pStyle w:val="Compact"/>
      </w:pPr>
      <w:r>
        <w:rPr>
          <w:bCs/>
          <w:b/>
        </w:rPr>
        <w:t xml:space="preserve">M.Sc. in Astronomy and Astrophysics</w:t>
      </w:r>
      <w:r>
        <w:t xml:space="preserve">, University of Tokyo, Japan (with research collaboration at the National Astronomical Observatory of Japan) | 20XX–20XX</w:t>
      </w:r>
    </w:p>
    <w:p>
      <w:pPr>
        <w:numPr>
          <w:ilvl w:val="0"/>
          <w:numId w:val="1001"/>
        </w:numPr>
        <w:pStyle w:val="Compact"/>
      </w:pPr>
      <w:r>
        <w:rPr>
          <w:bCs/>
          <w:b/>
        </w:rPr>
        <w:t xml:space="preserve">Ph.D. in Observational Astronomy</w:t>
      </w:r>
      <w:r>
        <w:t xml:space="preserve">, University of Cambridge, United Kingdom | 20XX–20XX</w:t>
      </w:r>
    </w:p>
    <w:bookmarkEnd w:id="21"/>
    <w:bookmarkStart w:id="25" w:name="work-experience"/>
    <w:p>
      <w:pPr>
        <w:pStyle w:val="Heading2"/>
      </w:pPr>
      <w:r>
        <w:t xml:space="preserve">Work Experience</w:t>
      </w:r>
    </w:p>
    <w:bookmarkStart w:id="22" w:name="astronomer-and-research-fellow"/>
    <w:p>
      <w:pPr>
        <w:pStyle w:val="Heading3"/>
      </w:pPr>
      <w:r>
        <w:rPr>
          <w:bCs/>
          <w:b/>
        </w:rPr>
        <w:t xml:space="preserve">Astronomer and Research Fellow</w:t>
      </w:r>
    </w:p>
    <w:p>
      <w:pPr>
        <w:pStyle w:val="FirstParagraph"/>
      </w:pPr>
      <w:r>
        <w:rPr>
          <w:iCs/>
          <w:i/>
        </w:rPr>
        <w:t xml:space="preserve">Nepal Astronomical Society, Kathmandu, Nepal | 20XX–Present</w:t>
      </w:r>
    </w:p>
    <w:p>
      <w:pPr>
        <w:numPr>
          <w:ilvl w:val="0"/>
          <w:numId w:val="1002"/>
        </w:numPr>
        <w:pStyle w:val="Compact"/>
      </w:pPr>
      <w:r>
        <w:t xml:space="preserve">Lead research initiatives on [specific projects, e.g., "celestial object classification" or "galactic structure analysis"], contributing to peer-reviewed publications in international journals.</w:t>
      </w:r>
    </w:p>
    <w:p>
      <w:pPr>
        <w:numPr>
          <w:ilvl w:val="0"/>
          <w:numId w:val="1002"/>
        </w:numPr>
        <w:pStyle w:val="Compact"/>
      </w:pPr>
      <w:r>
        <w:t xml:space="preserve">Collaborate with Nepalese and international institutions to establish educational programs in astronomy for students and educators in Nepal Kathmandu.</w:t>
      </w:r>
    </w:p>
    <w:p>
      <w:pPr>
        <w:numPr>
          <w:ilvl w:val="0"/>
          <w:numId w:val="1002"/>
        </w:numPr>
        <w:pStyle w:val="Compact"/>
      </w:pPr>
      <w:r>
        <w:t xml:space="preserve">Operate and maintain telescopes at the Nepal Astronomical Observatory, focusing on [specific tasks, e.g., "time-domain astronomy" or "variable star monitoring"].</w:t>
      </w:r>
    </w:p>
    <w:p>
      <w:pPr>
        <w:numPr>
          <w:ilvl w:val="0"/>
          <w:numId w:val="1002"/>
        </w:numPr>
        <w:pStyle w:val="Compact"/>
      </w:pPr>
      <w:r>
        <w:t xml:space="preserve">Promote public engagement through workshops and lectures in Kathmandu, highlighting the importance of astronomy in understanding Nepal's cultural and scientific heritage.</w:t>
      </w:r>
    </w:p>
    <w:bookmarkEnd w:id="22"/>
    <w:bookmarkStart w:id="23" w:name="visiting-researcher"/>
    <w:p>
      <w:pPr>
        <w:pStyle w:val="Heading3"/>
      </w:pPr>
      <w:r>
        <w:rPr>
          <w:bCs/>
          <w:b/>
        </w:rPr>
        <w:t xml:space="preserve">Visiting Researcher</w:t>
      </w:r>
    </w:p>
    <w:p>
      <w:pPr>
        <w:pStyle w:val="FirstParagraph"/>
      </w:pPr>
      <w:r>
        <w:rPr>
          <w:iCs/>
          <w:i/>
        </w:rPr>
        <w:t xml:space="preserve">International Centre for Theoretical Physics (ICTP), Trieste, Italy | 20XX–20XX</w:t>
      </w:r>
    </w:p>
    <w:p>
      <w:pPr>
        <w:numPr>
          <w:ilvl w:val="0"/>
          <w:numId w:val="1003"/>
        </w:numPr>
        <w:pStyle w:val="Compact"/>
      </w:pPr>
      <w:r>
        <w:t xml:space="preserve">Conducted research on [specific topic, e.g., "cosmic microwave background radiation"] and presented findings at global conferences.</w:t>
      </w:r>
    </w:p>
    <w:p>
      <w:pPr>
        <w:numPr>
          <w:ilvl w:val="0"/>
          <w:numId w:val="1003"/>
        </w:numPr>
        <w:pStyle w:val="Compact"/>
      </w:pPr>
      <w:r>
        <w:t xml:space="preserve">Developed open-source tools for astronomical data analysis used by researchers worldwide.</w:t>
      </w:r>
    </w:p>
    <w:p>
      <w:pPr>
        <w:numPr>
          <w:ilvl w:val="0"/>
          <w:numId w:val="1003"/>
        </w:numPr>
        <w:pStyle w:val="Compact"/>
      </w:pPr>
      <w:r>
        <w:t xml:space="preserve">Collaborated with teams in Nepal Kathmandu to integrate advanced computational techniques into local observatories.</w:t>
      </w:r>
    </w:p>
    <w:bookmarkEnd w:id="23"/>
    <w:bookmarkStart w:id="24" w:name="teaching-assistant"/>
    <w:p>
      <w:pPr>
        <w:pStyle w:val="Heading3"/>
      </w:pPr>
      <w:r>
        <w:rPr>
          <w:bCs/>
          <w:b/>
        </w:rPr>
        <w:t xml:space="preserve">Teaching Assistant</w:t>
      </w:r>
    </w:p>
    <w:p>
      <w:pPr>
        <w:pStyle w:val="FirstParagraph"/>
      </w:pPr>
      <w:r>
        <w:rPr>
          <w:iCs/>
          <w:i/>
        </w:rPr>
        <w:t xml:space="preserve">Department of Physics, Tribhuvan University, Kathmandu, Nepal | 20XX–20XX</w:t>
      </w:r>
    </w:p>
    <w:p>
      <w:pPr>
        <w:numPr>
          <w:ilvl w:val="0"/>
          <w:numId w:val="1004"/>
        </w:numPr>
        <w:pStyle w:val="Compact"/>
      </w:pPr>
      <w:r>
        <w:t xml:space="preserve">Delivered lectures on astrophysics and planetary science to undergraduate students.</w:t>
      </w:r>
    </w:p>
    <w:p>
      <w:pPr>
        <w:numPr>
          <w:ilvl w:val="0"/>
          <w:numId w:val="1004"/>
        </w:numPr>
        <w:pStyle w:val="Compact"/>
      </w:pPr>
      <w:r>
        <w:t xml:space="preserve">Guided research projects for graduate students focusing on [specific topics relevant to Nepal's geography, e.g., "mountain-top observatory design"].</w:t>
      </w:r>
    </w:p>
    <w:bookmarkEnd w:id="24"/>
    <w:bookmarkEnd w:id="25"/>
    <w:bookmarkStart w:id="26" w:name="research-projects"/>
    <w:p>
      <w:pPr>
        <w:pStyle w:val="Heading2"/>
      </w:pPr>
      <w:r>
        <w:t xml:space="preserve">Research Projects</w:t>
      </w:r>
    </w:p>
    <w:p>
      <w:pPr>
        <w:numPr>
          <w:ilvl w:val="0"/>
          <w:numId w:val="1005"/>
        </w:numPr>
        <w:pStyle w:val="Compact"/>
      </w:pPr>
      <w:r>
        <w:rPr>
          <w:bCs/>
          <w:b/>
        </w:rPr>
        <w:t xml:space="preserve">Galactic Dynamics in the Milky Way:</w:t>
      </w:r>
      <w:r>
        <w:t xml:space="preserve"> </w:t>
      </w:r>
      <w:r>
        <w:t xml:space="preserve">Analyzed data from the European Space Agency's Gaia mission to study stellar motion, with applications for understanding Nepal Kathmandu's unique vantage point for celestial observations.</w:t>
      </w:r>
    </w:p>
    <w:p>
      <w:pPr>
        <w:numPr>
          <w:ilvl w:val="0"/>
          <w:numId w:val="1005"/>
        </w:numPr>
        <w:pStyle w:val="Compact"/>
      </w:pPr>
      <w:r>
        <w:rPr>
          <w:bCs/>
          <w:b/>
        </w:rPr>
        <w:t xml:space="preserve">Exoplanet Detection:</w:t>
      </w:r>
      <w:r>
        <w:t xml:space="preserve"> </w:t>
      </w:r>
      <w:r>
        <w:t xml:space="preserve">Participated in a multinational project using ground-based telescopes in Nepal Kathmandu to identify potential exoplanets, contributing to the global search for habitable worlds.</w:t>
      </w:r>
    </w:p>
    <w:p>
      <w:pPr>
        <w:numPr>
          <w:ilvl w:val="0"/>
          <w:numId w:val="1005"/>
        </w:numPr>
        <w:pStyle w:val="Compact"/>
      </w:pPr>
      <w:r>
        <w:rPr>
          <w:bCs/>
          <w:b/>
        </w:rPr>
        <w:t xml:space="preserve">Celestial Navigation and Cultural Astronomy:</w:t>
      </w:r>
      <w:r>
        <w:t xml:space="preserve"> </w:t>
      </w:r>
      <w:r>
        <w:t xml:space="preserve">Explored traditional Nepalese practices of star navigation and their alignment with modern astronomical principles, fostering cross-cultural scientific dialogue.</w:t>
      </w:r>
    </w:p>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Data analysis (Python, MATLAB), telescope operation, spectroscopy, and image processing using software like IRAF and AstroPy.</w:t>
      </w:r>
    </w:p>
    <w:p>
      <w:pPr>
        <w:numPr>
          <w:ilvl w:val="0"/>
          <w:numId w:val="1006"/>
        </w:numPr>
        <w:pStyle w:val="Compact"/>
      </w:pPr>
      <w:r>
        <w:rPr>
          <w:bCs/>
          <w:b/>
        </w:rPr>
        <w:t xml:space="preserve">Research Expertise:</w:t>
      </w:r>
      <w:r>
        <w:t xml:space="preserve"> </w:t>
      </w:r>
      <w:r>
        <w:t xml:space="preserve">Observational astronomy, astrophysics modeling, and statistical methods for cosmic data interpretation.</w:t>
      </w:r>
    </w:p>
    <w:p>
      <w:pPr>
        <w:numPr>
          <w:ilvl w:val="0"/>
          <w:numId w:val="1006"/>
        </w:numPr>
        <w:pStyle w:val="Compact"/>
      </w:pPr>
      <w:r>
        <w:rPr>
          <w:bCs/>
          <w:b/>
        </w:rPr>
        <w:t xml:space="preserve">Communication:</w:t>
      </w:r>
      <w:r>
        <w:t xml:space="preserve"> </w:t>
      </w:r>
      <w:r>
        <w:t xml:space="preserve">Public speaking, science writing for diverse audiences, and multilingual outreach (Nepali, English).</w:t>
      </w:r>
    </w:p>
    <w:p>
      <w:pPr>
        <w:numPr>
          <w:ilvl w:val="0"/>
          <w:numId w:val="1006"/>
        </w:numPr>
        <w:pStyle w:val="Compact"/>
      </w:pPr>
      <w:r>
        <w:rPr>
          <w:bCs/>
          <w:b/>
        </w:rPr>
        <w:t xml:space="preserve">Collaboration:</w:t>
      </w:r>
      <w:r>
        <w:t xml:space="preserve"> </w:t>
      </w:r>
      <w:r>
        <w:t xml:space="preserve">Experience working with international teams and local institutions in Nepal Kathmandu to advance scientific goals.</w:t>
      </w:r>
    </w:p>
    <w:bookmarkEnd w:id="27"/>
    <w:bookmarkStart w:id="28" w:name="certifications-and-training"/>
    <w:p>
      <w:pPr>
        <w:pStyle w:val="Heading2"/>
      </w:pPr>
      <w:r>
        <w:t xml:space="preserve">Certifications and Training</w:t>
      </w:r>
    </w:p>
    <w:p>
      <w:pPr>
        <w:numPr>
          <w:ilvl w:val="0"/>
          <w:numId w:val="1007"/>
        </w:numPr>
        <w:pStyle w:val="Compact"/>
      </w:pPr>
      <w:r>
        <w:rPr>
          <w:bCs/>
          <w:b/>
        </w:rPr>
        <w:t xml:space="preserve">Astronomy Outreach Certification</w:t>
      </w:r>
      <w:r>
        <w:t xml:space="preserve">, International Astronomical Union (IAU), 20XX</w:t>
      </w:r>
    </w:p>
    <w:p>
      <w:pPr>
        <w:numPr>
          <w:ilvl w:val="0"/>
          <w:numId w:val="1007"/>
        </w:numPr>
        <w:pStyle w:val="Compact"/>
      </w:pPr>
      <w:r>
        <w:rPr>
          <w:bCs/>
          <w:b/>
        </w:rPr>
        <w:t xml:space="preserve">Advanced Data Analysis in Astronomy</w:t>
      </w:r>
      <w:r>
        <w:t xml:space="preserve">, European Southern Observatory (ESO) Workshop, 20XX</w:t>
      </w:r>
    </w:p>
    <w:p>
      <w:pPr>
        <w:numPr>
          <w:ilvl w:val="0"/>
          <w:numId w:val="1007"/>
        </w:numPr>
        <w:pStyle w:val="Compact"/>
      </w:pPr>
      <w:r>
        <w:rPr>
          <w:bCs/>
          <w:b/>
        </w:rPr>
        <w:t xml:space="preserve">Leadership in Scientific Research</w:t>
      </w:r>
      <w:r>
        <w:t xml:space="preserve">, University of Cambridge, 20XX</w:t>
      </w:r>
    </w:p>
    <w:bookmarkEnd w:id="28"/>
    <w:bookmarkStart w:id="29" w:name="languages"/>
    <w:p>
      <w:pPr>
        <w:pStyle w:val="Heading2"/>
      </w:pPr>
      <w:r>
        <w:t xml:space="preserve">Languages</w:t>
      </w:r>
    </w:p>
    <w:p>
      <w:pPr>
        <w:numPr>
          <w:ilvl w:val="0"/>
          <w:numId w:val="1008"/>
        </w:numPr>
        <w:pStyle w:val="Compact"/>
      </w:pPr>
      <w:r>
        <w:t xml:space="preserve">Nepali (Native)</w:t>
      </w:r>
    </w:p>
    <w:p>
      <w:pPr>
        <w:numPr>
          <w:ilvl w:val="0"/>
          <w:numId w:val="1008"/>
        </w:numPr>
        <w:pStyle w:val="Compact"/>
      </w:pPr>
      <w:r>
        <w:t xml:space="preserve">English (Fluent)</w:t>
      </w:r>
    </w:p>
    <w:p>
      <w:pPr>
        <w:numPr>
          <w:ilvl w:val="0"/>
          <w:numId w:val="1008"/>
        </w:numPr>
        <w:pStyle w:val="Compact"/>
      </w:pPr>
      <w:r>
        <w:t xml:space="preserve">Spanish (Basic – for international collaborations)</w:t>
      </w:r>
    </w:p>
    <w:bookmarkEnd w:id="29"/>
    <w:bookmarkStart w:id="30" w:name="publications-and-contributions"/>
    <w:p>
      <w:pPr>
        <w:pStyle w:val="Heading2"/>
      </w:pPr>
      <w:r>
        <w:t xml:space="preserve">Publications and Contributions</w:t>
      </w:r>
    </w:p>
    <w:p>
      <w:pPr>
        <w:numPr>
          <w:ilvl w:val="0"/>
          <w:numId w:val="1009"/>
        </w:numPr>
        <w:pStyle w:val="Compact"/>
      </w:pPr>
      <w:r>
        <w:t xml:space="preserve">"[Title of Paper]," *Journal of Astronomy*, 20XX. (Co-author with researchers from Nepal Kathmandu)</w:t>
      </w:r>
    </w:p>
    <w:p>
      <w:pPr>
        <w:numPr>
          <w:ilvl w:val="0"/>
          <w:numId w:val="1009"/>
        </w:numPr>
        <w:pStyle w:val="Compact"/>
      </w:pPr>
      <w:r>
        <w:t xml:space="preserve">"[Title of Article]," *Nepal Science Today*, 20XX. (Focus on local astronomy education initiatives).</w:t>
      </w:r>
    </w:p>
    <w:p>
      <w:pPr>
        <w:numPr>
          <w:ilvl w:val="0"/>
          <w:numId w:val="1009"/>
        </w:numPr>
        <w:pStyle w:val="Compact"/>
      </w:pPr>
      <w:r>
        <w:t xml:space="preserve">Contributed to the design of the [Name of Observatory] in Kathmandu, enhancing its capabilities for research and public engagement.</w:t>
      </w:r>
    </w:p>
    <w:bookmarkEnd w:id="30"/>
    <w:bookmarkStart w:id="31" w:name="references"/>
    <w:p>
      <w:pPr>
        <w:pStyle w:val="Heading2"/>
      </w:pPr>
      <w:r>
        <w:t xml:space="preserve">References</w:t>
      </w:r>
    </w:p>
    <w:p>
      <w:pPr>
        <w:pStyle w:val="FirstParagraph"/>
      </w:pPr>
      <w:r>
        <w:t xml:space="preserve">Available upon request. References include academics from Tribhuvan University, collaborators at the Nepal Astronomical Society, and international researchers affiliated with institutions in Kathmandu.</w:t>
      </w:r>
    </w:p>
    <w:bookmarkEnd w:id="31"/>
    <w:p>
      <w:pPr>
        <w:pStyle w:val="BodyText"/>
      </w:pPr>
      <w:r>
        <w:t xml:space="preserve">© 2023 Astronomer Resume | Based in Nepal Kathmandu</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Based in Nepal Kathmandu</dc:title>
  <dc:creator/>
  <dc:language>en</dc:language>
  <cp:keywords/>
  <dcterms:created xsi:type="dcterms:W3CDTF">2026-07-23T11:29:40Z</dcterms:created>
  <dcterms:modified xsi:type="dcterms:W3CDTF">2026-07-23T11:29:40Z</dcterms:modified>
</cp:coreProperties>
</file>

<file path=docProps/custom.xml><?xml version="1.0" encoding="utf-8"?>
<Properties xmlns="http://schemas.openxmlformats.org/officeDocument/2006/custom-properties" xmlns:vt="http://schemas.openxmlformats.org/officeDocument/2006/docPropsVTypes"/>
</file>