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Buenos</w:t>
      </w:r>
      <w:r>
        <w:t xml:space="preserve"> </w:t>
      </w:r>
      <w:r>
        <w:t xml:space="preserve">Aires,</w:t>
      </w:r>
      <w:r>
        <w:t xml:space="preserve"> </w:t>
      </w:r>
      <w:r>
        <w:t xml:space="preserve">Argentina</w:t>
      </w:r>
    </w:p>
    <w:bookmarkStart w:id="31" w:name="juan-martínez"/>
    <w:p>
      <w:pPr>
        <w:pStyle w:val="Heading1"/>
      </w:pPr>
      <w:r>
        <w:t xml:space="preserve">Juan Martínez</w:t>
      </w:r>
    </w:p>
    <w:p>
      <w:pPr>
        <w:pStyle w:val="FirstParagraph"/>
      </w:pPr>
      <w:r>
        <w:rPr>
          <w:bCs/>
          <w:b/>
        </w:rPr>
        <w:t xml:space="preserve">Auditor | 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auditing, compliance, and risk management across diverse industries in Argentina. A certified public accountant (CPA) with a deep understanding of local regulations, tax codes, and accounting standards specific to Buenos Aires. Proven expertise in conducting internal and external audits for multinational corporations and local firms, ensuring adherence to Argentine laws such as the National Tax Code (Ley de Impuestos Internos) and the Accounting Standards Board (Caja de Cuentas). Committed to delivering accurate financial insights, mitigating risks, and enhancing operational efficiency for businesses in Buenos Aires. Adept at navigating complex financial systems while maintaining a strong ethical foundation aligned with international auditing practices.</w:t>
      </w:r>
    </w:p>
    <w:p>
      <w:pPr>
        <w:pStyle w:val="BodyText"/>
      </w:pPr>
      <w:r>
        <w:t xml:space="preserve">Specialized in audit engagements for sectors including banking, manufacturing, and technology. Skilled in leveraging advanced audit software (e.g., ACL, IDEA) and ERP systems (SAP, Oracle) to streamline processes. Fluent in Spanish and English, with a track record of supporting clients operating in both local and global markets. A passionate advocate for transparency and accountability in financial reporting, with a focus on delivering actionable recommendations tailored to the dynamic economic landscape of Argentina.</w:t>
      </w:r>
    </w:p>
    <w:bookmarkEnd w:id="20"/>
    <w:bookmarkStart w:id="24" w:name="work-experience"/>
    <w:p>
      <w:pPr>
        <w:pStyle w:val="Heading2"/>
      </w:pPr>
      <w:r>
        <w:t xml:space="preserve">Work Experience</w:t>
      </w:r>
    </w:p>
    <w:bookmarkStart w:id="21" w:name="kpmg-argentina---senior-auditor"/>
    <w:p>
      <w:pPr>
        <w:pStyle w:val="Heading3"/>
      </w:pPr>
      <w:r>
        <w:t xml:space="preserve">KPMG Argentina - Senior Auditor</w:t>
      </w:r>
    </w:p>
    <w:p>
      <w:pPr>
        <w:pStyle w:val="FirstParagraph"/>
      </w:pPr>
      <w:r>
        <w:rPr>
          <w:bCs/>
          <w:b/>
        </w:rPr>
        <w:t xml:space="preserve">Buenos Aires, Argentina | January 2018 – Present</w:t>
      </w:r>
    </w:p>
    <w:p>
      <w:pPr>
        <w:numPr>
          <w:ilvl w:val="0"/>
          <w:numId w:val="1001"/>
        </w:numPr>
        <w:pStyle w:val="Compact"/>
      </w:pPr>
      <w:r>
        <w:t xml:space="preserve">Lead audit teams of 5–8 members to conduct financial, compliance, and operational audits for over 30 clients in sectors such as energy, healthcare, and consumer goods.</w:t>
      </w:r>
    </w:p>
    <w:p>
      <w:pPr>
        <w:numPr>
          <w:ilvl w:val="0"/>
          <w:numId w:val="1001"/>
        </w:numPr>
        <w:pStyle w:val="Compact"/>
      </w:pPr>
      <w:r>
        <w:t xml:space="preserve">Developed risk assessment frameworks tailored to Argentine regulatory requirements, including the National Accounting Standards (NORMAS DE CONTABILIDAD NACIONALES) and the Financial Institutions Supervision Law (Ley de Entidades Financieras).</w:t>
      </w:r>
    </w:p>
    <w:p>
      <w:pPr>
        <w:numPr>
          <w:ilvl w:val="0"/>
          <w:numId w:val="1001"/>
        </w:numPr>
        <w:pStyle w:val="Compact"/>
      </w:pPr>
      <w:r>
        <w:t xml:space="preserve">Collaborated with clients in Buenos Aires to identify internal control weaknesses, resulting in cost savings of $1.2M annually through process optimization.</w:t>
      </w:r>
    </w:p>
    <w:p>
      <w:pPr>
        <w:numPr>
          <w:ilvl w:val="0"/>
          <w:numId w:val="1001"/>
        </w:numPr>
        <w:pStyle w:val="Compact"/>
      </w:pPr>
      <w:r>
        <w:t xml:space="preserve">Prepared audit reports for external stakeholders, ensuring alignment with the International Standards on Auditing (ISA) and local authorities like AFIP (Administración Federal de Ingresos Públicos).</w:t>
      </w:r>
    </w:p>
    <w:p>
      <w:pPr>
        <w:numPr>
          <w:ilvl w:val="0"/>
          <w:numId w:val="1001"/>
        </w:numPr>
        <w:pStyle w:val="Compact"/>
      </w:pPr>
      <w:r>
        <w:t xml:space="preserve">Provided training sessions to junior auditors on emerging audit trends in Argentina, such as digital transformation and ESG (Environmental, Social, Governance) reporting.</w:t>
      </w:r>
    </w:p>
    <w:bookmarkEnd w:id="21"/>
    <w:bookmarkStart w:id="22" w:name="deloitte-buenos-aires---audit-associate"/>
    <w:p>
      <w:pPr>
        <w:pStyle w:val="Heading3"/>
      </w:pPr>
      <w:r>
        <w:t xml:space="preserve">Deloitte Buenos Aires - Audit Associate</w:t>
      </w:r>
    </w:p>
    <w:p>
      <w:pPr>
        <w:pStyle w:val="FirstParagraph"/>
      </w:pPr>
      <w:r>
        <w:rPr>
          <w:bCs/>
          <w:b/>
        </w:rPr>
        <w:t xml:space="preserve">Buenos Aires, Argentina | June 2014 – December 2017</w:t>
      </w:r>
    </w:p>
    <w:p>
      <w:pPr>
        <w:numPr>
          <w:ilvl w:val="0"/>
          <w:numId w:val="1002"/>
        </w:numPr>
        <w:pStyle w:val="Compact"/>
      </w:pPr>
      <w:r>
        <w:t xml:space="preserve">Conducted financial statement audits for mid-sized enterprises, ensuring compliance with Argentine accounting standards and tax obligations.</w:t>
      </w:r>
    </w:p>
    <w:p>
      <w:pPr>
        <w:numPr>
          <w:ilvl w:val="0"/>
          <w:numId w:val="1002"/>
        </w:numPr>
        <w:pStyle w:val="Compact"/>
      </w:pPr>
      <w:r>
        <w:t xml:space="preserve">Utilized audit software to analyze large datasets, identifying discrepancies in revenue recognition and expense reporting for clients in the automotive industry.</w:t>
      </w:r>
    </w:p>
    <w:p>
      <w:pPr>
        <w:numPr>
          <w:ilvl w:val="0"/>
          <w:numId w:val="1002"/>
        </w:numPr>
        <w:pStyle w:val="Compact"/>
      </w:pPr>
      <w:r>
        <w:t xml:space="preserve">Supported the implementation of internal control systems for a multinational client based in Buenos Aires, reducing fraud incidents by 35% over two years.</w:t>
      </w:r>
    </w:p>
    <w:p>
      <w:pPr>
        <w:numPr>
          <w:ilvl w:val="0"/>
          <w:numId w:val="1002"/>
        </w:numPr>
        <w:pStyle w:val="Compact"/>
      </w:pPr>
      <w:r>
        <w:t xml:space="preserve">Represented Deloitte at local seminars on auditing best practices in Argentina, fostering relationships with key industry stakeholders.</w:t>
      </w:r>
    </w:p>
    <w:p>
      <w:pPr>
        <w:numPr>
          <w:ilvl w:val="0"/>
          <w:numId w:val="1002"/>
        </w:numPr>
        <w:pStyle w:val="Compact"/>
      </w:pPr>
      <w:r>
        <w:t xml:space="preserve">Managed audit documentation and prepared working papers to meet the rigorous standards of the Argentine Institute of Certified Public Accountants (ICPA).</w:t>
      </w:r>
    </w:p>
    <w:bookmarkEnd w:id="22"/>
    <w:bookmarkStart w:id="23" w:name="Xfe11cb20a13286cfe193a74dc7168361a4bd908"/>
    <w:p>
      <w:pPr>
        <w:pStyle w:val="Heading3"/>
      </w:pPr>
      <w:r>
        <w:t xml:space="preserve">Ernst &amp; Young (EY) Argentina - Junior Auditor</w:t>
      </w:r>
    </w:p>
    <w:p>
      <w:pPr>
        <w:pStyle w:val="FirstParagraph"/>
      </w:pPr>
      <w:r>
        <w:rPr>
          <w:bCs/>
          <w:b/>
        </w:rPr>
        <w:t xml:space="preserve">Buenos Aires, Argentina | August 2011 – May 2014</w:t>
      </w:r>
    </w:p>
    <w:p>
      <w:pPr>
        <w:numPr>
          <w:ilvl w:val="0"/>
          <w:numId w:val="1003"/>
        </w:numPr>
        <w:pStyle w:val="Compact"/>
      </w:pPr>
      <w:r>
        <w:t xml:space="preserve">Assisted in the audit of small to medium-sized enterprises (SMEs) in Buenos Aires, focusing on cash flow analysis and tax compliance.</w:t>
      </w:r>
    </w:p>
    <w:p>
      <w:pPr>
        <w:numPr>
          <w:ilvl w:val="0"/>
          <w:numId w:val="1003"/>
        </w:numPr>
        <w:pStyle w:val="Compact"/>
      </w:pPr>
      <w:r>
        <w:t xml:space="preserve">Supported the preparation of audit plans for clients in the retail and hospitality sectors, ensuring alignment with AFIP guidelines.</w:t>
      </w:r>
    </w:p>
    <w:p>
      <w:pPr>
        <w:numPr>
          <w:ilvl w:val="0"/>
          <w:numId w:val="1003"/>
        </w:numPr>
        <w:pStyle w:val="Compact"/>
      </w:pPr>
      <w:r>
        <w:t xml:space="preserve">Conducted internal audits to evaluate the effectiveness of accounting systems, leading to a 20% improvement in reporting accuracy.</w:t>
      </w:r>
    </w:p>
    <w:p>
      <w:pPr>
        <w:numPr>
          <w:ilvl w:val="0"/>
          <w:numId w:val="1003"/>
        </w:numPr>
        <w:pStyle w:val="Compact"/>
      </w:pPr>
      <w:r>
        <w:t xml:space="preserve">Collaborated with cross-functional teams to deliver timely audit reports for clients facing regulatory scrutiny from the Argentine Securities Commission (CNV).</w:t>
      </w:r>
    </w:p>
    <w:bookmarkEnd w:id="23"/>
    <w:bookmarkEnd w:id="24"/>
    <w:bookmarkStart w:id="27" w:name="education"/>
    <w:p>
      <w:pPr>
        <w:pStyle w:val="Heading2"/>
      </w:pPr>
      <w:r>
        <w:t xml:space="preserve">Education</w:t>
      </w:r>
    </w:p>
    <w:bookmarkStart w:id="25" w:name="universidad-de-buenos-aires-uba"/>
    <w:p>
      <w:pPr>
        <w:pStyle w:val="Heading3"/>
      </w:pPr>
      <w:r>
        <w:t xml:space="preserve">Universidad de Buenos Aires (UBA)</w:t>
      </w:r>
    </w:p>
    <w:p>
      <w:pPr>
        <w:pStyle w:val="FirstParagraph"/>
      </w:pPr>
      <w:r>
        <w:rPr>
          <w:bCs/>
          <w:b/>
        </w:rPr>
        <w:t xml:space="preserve">Bachelor of Accounting, 2011</w:t>
      </w:r>
    </w:p>
    <w:p>
      <w:pPr>
        <w:numPr>
          <w:ilvl w:val="0"/>
          <w:numId w:val="1004"/>
        </w:numPr>
        <w:pStyle w:val="Compact"/>
      </w:pPr>
      <w:r>
        <w:t xml:space="preserve">Graduated with honors, focusing on financial auditing and tax law in Argentina.</w:t>
      </w:r>
    </w:p>
    <w:p>
      <w:pPr>
        <w:numPr>
          <w:ilvl w:val="0"/>
          <w:numId w:val="1004"/>
        </w:numPr>
        <w:pStyle w:val="Compact"/>
      </w:pPr>
      <w:r>
        <w:t xml:space="preserve">Participated in the UBA’s annual audit competition, placing in the top 5% of participants.</w:t>
      </w:r>
    </w:p>
    <w:bookmarkEnd w:id="25"/>
    <w:bookmarkStart w:id="26" w:name="X35baf430f6c63ee89a237be238d2a1bbbbe91bd"/>
    <w:p>
      <w:pPr>
        <w:pStyle w:val="Heading3"/>
      </w:pPr>
      <w:r>
        <w:t xml:space="preserve">Instituto de Contadores Públicos de Argentina (ICPA)</w:t>
      </w:r>
    </w:p>
    <w:p>
      <w:pPr>
        <w:pStyle w:val="FirstParagraph"/>
      </w:pPr>
      <w:r>
        <w:rPr>
          <w:bCs/>
          <w:b/>
        </w:rPr>
        <w:t xml:space="preserve">Certified Public Accountant (CPA), 2012</w:t>
      </w:r>
    </w:p>
    <w:p>
      <w:pPr>
        <w:numPr>
          <w:ilvl w:val="0"/>
          <w:numId w:val="1005"/>
        </w:numPr>
        <w:pStyle w:val="Compact"/>
      </w:pPr>
      <w:r>
        <w:t xml:space="preserve">Completed advanced coursework in audit ethics, financial reporting, and Argentine tax regulations.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auditing, risk assessment, compliance audits, ERP systems (SAP, Oracle), data analysis tools (Excel, Power BI).</w:t>
      </w:r>
    </w:p>
    <w:p>
      <w:pPr>
        <w:numPr>
          <w:ilvl w:val="0"/>
          <w:numId w:val="1006"/>
        </w:numPr>
        <w:pStyle w:val="Compact"/>
      </w:pPr>
      <w:r>
        <w:rPr>
          <w:bCs/>
          <w:b/>
        </w:rPr>
        <w:t xml:space="preserve">Regulatory Knowledge:</w:t>
      </w:r>
      <w:r>
        <w:t xml:space="preserve"> </w:t>
      </w:r>
      <w:r>
        <w:t xml:space="preserve">Argentine National Tax Code (Ley de Impuestos Internos), Accounting Standards Board (Caja de Cuentas), AFIP guidelines.</w:t>
      </w:r>
    </w:p>
    <w:p>
      <w:pPr>
        <w:numPr>
          <w:ilvl w:val="0"/>
          <w:numId w:val="1006"/>
        </w:numPr>
        <w:pStyle w:val="Compact"/>
      </w:pPr>
      <w:r>
        <w:rPr>
          <w:bCs/>
          <w:b/>
        </w:rPr>
        <w:t xml:space="preserve">Soft Skills:</w:t>
      </w:r>
      <w:r>
        <w:t xml:space="preserve"> </w:t>
      </w:r>
      <w:r>
        <w:t xml:space="preserve">Communication, problem-solving, teamwork, leadership.</w:t>
      </w:r>
    </w:p>
    <w:p>
      <w:pPr>
        <w:numPr>
          <w:ilvl w:val="0"/>
          <w:numId w:val="1006"/>
        </w:numPr>
        <w:pStyle w:val="Compact"/>
      </w:pPr>
      <w:r>
        <w:rPr>
          <w:bCs/>
          <w:b/>
        </w:rPr>
        <w:t xml:space="preserve">Languages:</w:t>
      </w:r>
      <w:r>
        <w:t xml:space="preserve"> </w:t>
      </w:r>
      <w:r>
        <w:t xml:space="preserve">Spanish (native), English (fluent).</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t xml:space="preserve">Chartered Accountant (CA) – ICPA, Argentina</w:t>
      </w:r>
    </w:p>
    <w:p>
      <w:pPr>
        <w:numPr>
          <w:ilvl w:val="0"/>
          <w:numId w:val="1007"/>
        </w:numPr>
        <w:pStyle w:val="Compact"/>
      </w:pPr>
      <w:r>
        <w:t xml:space="preserve">Advanced Audit Certification – KPMG Argentina (2019)</w:t>
      </w:r>
    </w:p>
    <w:p>
      <w:pPr>
        <w:numPr>
          <w:ilvl w:val="0"/>
          <w:numId w:val="1007"/>
        </w:numPr>
        <w:pStyle w:val="Compact"/>
      </w:pPr>
      <w:r>
        <w:t xml:space="preserve">Member of the Argentine Institute of Certified Public Accountants (ICPA)</w:t>
      </w:r>
    </w:p>
    <w:bookmarkEnd w:id="29"/>
    <w:bookmarkStart w:id="30" w:name="additional-information"/>
    <w:p>
      <w:pPr>
        <w:pStyle w:val="Heading2"/>
      </w:pPr>
      <w:r>
        <w:t xml:space="preserve">Additional Information</w:t>
      </w:r>
    </w:p>
    <w:p>
      <w:pPr>
        <w:pStyle w:val="FirstParagraph"/>
      </w:pPr>
      <w:r>
        <w:rPr>
          <w:bCs/>
          <w:b/>
        </w:rPr>
        <w:t xml:space="preserve">Local Expertise:</w:t>
      </w:r>
      <w:r>
        <w:t xml:space="preserve"> </w:t>
      </w:r>
      <w:r>
        <w:t xml:space="preserve">Extensive experience working with clients in Buenos Aires, including firms in the financial sector, manufacturing, and technology. Familiar with the unique challenges of Argentina’s economic environment, such as currency fluctuations and inflation control measures.</w:t>
      </w:r>
    </w:p>
    <w:p>
      <w:pPr>
        <w:pStyle w:val="BodyText"/>
      </w:pPr>
      <w:r>
        <w:rPr>
          <w:bCs/>
          <w:b/>
        </w:rPr>
        <w:t xml:space="preserve">References:</w:t>
      </w:r>
      <w:r>
        <w:t xml:space="preserve"> </w:t>
      </w:r>
      <w:r>
        <w:t xml:space="preserve">Available upon request. Contact: juan.martinez@auditor.com | +54 11 2345-6789</w:t>
      </w:r>
    </w:p>
    <w:bookmarkEnd w:id="30"/>
    <w:p>
      <w:pPr>
        <w:pStyle w:val="BodyText"/>
      </w:pPr>
      <w:r>
        <w:t xml:space="preserve">© 2023 Juan Martínez | Auditor in Buenos Aires, Argentina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Buenos Aires, Argentina</dc:title>
  <dc:creator/>
  <dc:language>en</dc:language>
  <cp:keywords/>
  <dcterms:created xsi:type="dcterms:W3CDTF">2025-12-11T17:26:53Z</dcterms:created>
  <dcterms:modified xsi:type="dcterms:W3CDTF">2025-12-11T17:26:53Z</dcterms:modified>
</cp:coreProperties>
</file>

<file path=docProps/custom.xml><?xml version="1.0" encoding="utf-8"?>
<Properties xmlns="http://schemas.openxmlformats.org/officeDocument/2006/custom-properties" xmlns:vt="http://schemas.openxmlformats.org/officeDocument/2006/docPropsVTypes"/>
</file>