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john-kassa"/>
    <w:p>
      <w:pPr>
        <w:pStyle w:val="Heading1"/>
      </w:pPr>
      <w:r>
        <w:t xml:space="preserve">John Kassa</w:t>
      </w:r>
    </w:p>
    <w:p>
      <w:pPr>
        <w:pStyle w:val="FirstParagraph"/>
      </w:pPr>
      <w:r>
        <w:rPr>
          <w:bCs/>
          <w:b/>
        </w:rPr>
        <w:t xml:space="preserve">Auditor | Ethiopia Addis Ababa | Professional Experience in Financial Compliance and Risk Management</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Addis Ababa, Ethiopia</w:t>
      </w:r>
    </w:p>
    <w:p>
      <w:pPr>
        <w:numPr>
          <w:ilvl w:val="0"/>
          <w:numId w:val="1001"/>
        </w:numPr>
        <w:pStyle w:val="Compact"/>
      </w:pPr>
      <w:r>
        <w:rPr>
          <w:bCs/>
          <w:b/>
        </w:rPr>
        <w:t xml:space="preserve">Email:</w:t>
      </w:r>
      <w:r>
        <w:t xml:space="preserve"> </w:t>
      </w:r>
      <w:r>
        <w:t xml:space="preserve">j.kassa@example.com</w:t>
      </w:r>
    </w:p>
    <w:p>
      <w:pPr>
        <w:numPr>
          <w:ilvl w:val="0"/>
          <w:numId w:val="1001"/>
        </w:numPr>
        <w:pStyle w:val="Compact"/>
      </w:pPr>
      <w:r>
        <w:rPr>
          <w:bCs/>
          <w:b/>
        </w:rPr>
        <w:t xml:space="preserve">Phone:</w:t>
      </w:r>
      <w:r>
        <w:t xml:space="preserve"> </w:t>
      </w:r>
      <w:r>
        <w:t xml:space="preserve">+251 912 345 678</w:t>
      </w:r>
    </w:p>
    <w:p>
      <w:pPr>
        <w:numPr>
          <w:ilvl w:val="0"/>
          <w:numId w:val="1001"/>
        </w:numPr>
        <w:pStyle w:val="Compact"/>
      </w:pPr>
      <w:r>
        <w:rPr>
          <w:bCs/>
          <w:b/>
        </w:rPr>
        <w:t xml:space="preserve">LinkedIn:</w:t>
      </w:r>
      <w:r>
        <w:t xml:space="preserve"> </w:t>
      </w:r>
      <w:r>
        <w:t xml:space="preserve">linkedin.com/in/johnkassa-audit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Auditor with over five years of experience in financial compliance, risk assessment, and internal audit processes. Specialized in delivering high-quality audit services tailored to the unique regulatory landscape of Ethiopia Addis Ababa. Proficient in analyzing financial statements, identifying discrepancies, and ensuring adherence to local accounting standards such as Ethiopian Financial Reporting Standards (EFRS). Committed to upholding transparency and integrity in financial operations for organizations operating within the vibrant economic ecosystem of Ethiopia. A proven track record of supporting businesses in Addis Ababa to meet regulatory requirements while optimizing operational efficiency.</w:t>
      </w:r>
    </w:p>
    <w:p>
      <w:r>
        <w:pict>
          <v:rect style="width:0;height:1.5pt" o:hralign="center" o:hrstd="t" o:hr="t"/>
        </w:pict>
      </w:r>
    </w:p>
    <w:bookmarkEnd w:id="21"/>
    <w:bookmarkStart w:id="24" w:name="work-experience"/>
    <w:p>
      <w:pPr>
        <w:pStyle w:val="Heading2"/>
      </w:pPr>
      <w:r>
        <w:t xml:space="preserve">Work Experience</w:t>
      </w:r>
    </w:p>
    <w:bookmarkStart w:id="22" w:name="X34010befbdc132a3f1662413fb28a7ccaab98bf"/>
    <w:p>
      <w:pPr>
        <w:pStyle w:val="Heading3"/>
      </w:pPr>
      <w:r>
        <w:t xml:space="preserve">Audit Senior | ABC Accounting Services, Addis Ababa, Ethiopia</w:t>
      </w:r>
    </w:p>
    <w:p>
      <w:pPr>
        <w:pStyle w:val="FirstParagraph"/>
      </w:pPr>
      <w:r>
        <w:rPr>
          <w:iCs/>
          <w:i/>
        </w:rPr>
        <w:t xml:space="preserve">January 2019 – Present</w:t>
      </w:r>
    </w:p>
    <w:p>
      <w:pPr>
        <w:numPr>
          <w:ilvl w:val="0"/>
          <w:numId w:val="1002"/>
        </w:numPr>
        <w:pStyle w:val="Compact"/>
      </w:pPr>
      <w:r>
        <w:t xml:space="preserve">Lead audit engagements for over 50 clients in Addis Ababa, including SMEs and multinational corporations operating in sectors such as manufacturing, agriculture, and financial services.</w:t>
      </w:r>
    </w:p>
    <w:p>
      <w:pPr>
        <w:numPr>
          <w:ilvl w:val="0"/>
          <w:numId w:val="1002"/>
        </w:numPr>
        <w:pStyle w:val="Compact"/>
      </w:pPr>
      <w:r>
        <w:t xml:space="preserve">Conducted internal control evaluations to identify gaps in financial processes and provided actionable recommendations to strengthen governance structures aligned with Ethiopian regulatory frameworks.</w:t>
      </w:r>
    </w:p>
    <w:p>
      <w:pPr>
        <w:numPr>
          <w:ilvl w:val="0"/>
          <w:numId w:val="1002"/>
        </w:numPr>
        <w:pStyle w:val="Compact"/>
      </w:pPr>
      <w:r>
        <w:t xml:space="preserve">Prepared detailed audit reports highlighting key findings, ensuring compliance with EFRS and the Ethiopian Ministry of Finance's guidelines.</w:t>
      </w:r>
    </w:p>
    <w:p>
      <w:pPr>
        <w:numPr>
          <w:ilvl w:val="0"/>
          <w:numId w:val="1002"/>
        </w:numPr>
        <w:pStyle w:val="Compact"/>
      </w:pPr>
      <w:r>
        <w:t xml:space="preserve">Collaborated with local stakeholders in Addis Ababa to resolve audit-related queries and ensure timely submission of financial statements to regulatory bodies.</w:t>
      </w:r>
    </w:p>
    <w:p>
      <w:pPr>
        <w:numPr>
          <w:ilvl w:val="0"/>
          <w:numId w:val="1002"/>
        </w:numPr>
        <w:pStyle w:val="Compact"/>
      </w:pPr>
      <w:r>
        <w:t xml:space="preserve">Trained junior auditors on audit procedures specific to Ethiopia, emphasizing the importance of cultural and economic context in audit practices.</w:t>
      </w:r>
    </w:p>
    <w:bookmarkEnd w:id="22"/>
    <w:bookmarkStart w:id="23" w:name="X52efc531d8ade440edfb2a42a2e20a215d6a7a6"/>
    <w:p>
      <w:pPr>
        <w:pStyle w:val="Heading3"/>
      </w:pPr>
      <w:r>
        <w:t xml:space="preserve">Audit Intern | XYZ Audit Firm, Addis Ababa, Ethiopia</w:t>
      </w:r>
    </w:p>
    <w:p>
      <w:pPr>
        <w:pStyle w:val="FirstParagraph"/>
      </w:pPr>
      <w:r>
        <w:rPr>
          <w:iCs/>
          <w:i/>
        </w:rPr>
        <w:t xml:space="preserve">June 2017 – December 2018</w:t>
      </w:r>
    </w:p>
    <w:p>
      <w:pPr>
        <w:numPr>
          <w:ilvl w:val="0"/>
          <w:numId w:val="1003"/>
        </w:numPr>
        <w:pStyle w:val="Compact"/>
      </w:pPr>
      <w:r>
        <w:t xml:space="preserve">Assisted in the preparation of audit documentation for clients in Addis Ababa, including financial statement reviews and verification of accounting records.</w:t>
      </w:r>
    </w:p>
    <w:p>
      <w:pPr>
        <w:numPr>
          <w:ilvl w:val="0"/>
          <w:numId w:val="1003"/>
        </w:numPr>
        <w:pStyle w:val="Compact"/>
      </w:pPr>
      <w:r>
        <w:t xml:space="preserve">Gained hands-on experience with audit software tailored to Ethiopian accounting practices, improving data accuracy and efficiency.</w:t>
      </w:r>
    </w:p>
    <w:p>
      <w:pPr>
        <w:numPr>
          <w:ilvl w:val="0"/>
          <w:numId w:val="1003"/>
        </w:numPr>
        <w:pStyle w:val="Compact"/>
      </w:pPr>
      <w:r>
        <w:t xml:space="preserve">Supported senior auditors in conducting fieldwork at client sites across Addis Ababa, ensuring adherence to ethical standards and professional guidelines.</w:t>
      </w:r>
    </w:p>
    <w:p>
      <w:r>
        <w:pict>
          <v:rect style="width:0;height:1.5pt" o:hralign="center" o:hrstd="t" o:hr="t"/>
        </w:pict>
      </w:r>
    </w:p>
    <w:bookmarkEnd w:id="23"/>
    <w:bookmarkEnd w:id="24"/>
    <w:bookmarkStart w:id="27" w:name="education"/>
    <w:p>
      <w:pPr>
        <w:pStyle w:val="Heading2"/>
      </w:pPr>
      <w:r>
        <w:t xml:space="preserve">Education</w:t>
      </w:r>
    </w:p>
    <w:bookmarkStart w:id="25" w:name="Xae8a312ec7cc64287adc81c20726ec6e40a5ed9"/>
    <w:p>
      <w:pPr>
        <w:pStyle w:val="Heading3"/>
      </w:pPr>
      <w:r>
        <w:t xml:space="preserve">Bachelor of Science in Accounting | Addis Ababa University, Ethiopia</w:t>
      </w:r>
    </w:p>
    <w:p>
      <w:pPr>
        <w:pStyle w:val="FirstParagraph"/>
      </w:pPr>
      <w:r>
        <w:rPr>
          <w:iCs/>
          <w:i/>
        </w:rPr>
        <w:t xml:space="preserve">Graduated: June 2017</w:t>
      </w:r>
    </w:p>
    <w:p>
      <w:pPr>
        <w:numPr>
          <w:ilvl w:val="0"/>
          <w:numId w:val="1004"/>
        </w:numPr>
        <w:pStyle w:val="Compact"/>
      </w:pPr>
      <w:r>
        <w:t xml:space="preserve">Relevant coursework: Financial Accounting, Auditing Principles, Ethiopian Taxation, and Corporate Governance.</w:t>
      </w:r>
    </w:p>
    <w:p>
      <w:pPr>
        <w:numPr>
          <w:ilvl w:val="0"/>
          <w:numId w:val="1004"/>
        </w:numPr>
        <w:pStyle w:val="Compact"/>
      </w:pPr>
      <w:r>
        <w:t xml:space="preserve">Honored with the "Best Graduate in Auditing" award for outstanding academic performance.</w:t>
      </w:r>
    </w:p>
    <w:bookmarkEnd w:id="25"/>
    <w:bookmarkStart w:id="26" w:name="X0222f4d7335707c73816bc307de0796331e1cb8"/>
    <w:p>
      <w:pPr>
        <w:pStyle w:val="Heading3"/>
      </w:pPr>
      <w:r>
        <w:t xml:space="preserve">Certificate in Internal Audit | Ethiopian Institute of Accountants (EIA)</w:t>
      </w:r>
    </w:p>
    <w:p>
      <w:pPr>
        <w:pStyle w:val="FirstParagraph"/>
      </w:pPr>
      <w:r>
        <w:rPr>
          <w:iCs/>
          <w:i/>
        </w:rPr>
        <w:t xml:space="preserve">Completed: December 2018</w:t>
      </w:r>
    </w:p>
    <w:p>
      <w:pPr>
        <w:numPr>
          <w:ilvl w:val="0"/>
          <w:numId w:val="1005"/>
        </w:numPr>
        <w:pStyle w:val="Compact"/>
      </w:pPr>
      <w:r>
        <w:t xml:space="preserve">Specialized training in risk assessment, fraud detection, and compliance with internal audit standards.</w:t>
      </w:r>
    </w:p>
    <w:p>
      <w:pPr>
        <w:numPr>
          <w:ilvl w:val="0"/>
          <w:numId w:val="1005"/>
        </w:numPr>
        <w:pStyle w:val="Compact"/>
      </w:pPr>
      <w:r>
        <w:t xml:space="preserve">Certified to conduct audits in line with the Ethiopian government's financial regulations.</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statement analysis, audit planning, risk assessment, and compliance with EFRS and Ethiopian GAAP (Generally Accepted Accounting Principles).</w:t>
      </w:r>
    </w:p>
    <w:p>
      <w:pPr>
        <w:numPr>
          <w:ilvl w:val="0"/>
          <w:numId w:val="1006"/>
        </w:numPr>
        <w:pStyle w:val="Compact"/>
      </w:pPr>
      <w:r>
        <w:rPr>
          <w:bCs/>
          <w:b/>
        </w:rPr>
        <w:t xml:space="preserve">Software Proficiency:</w:t>
      </w:r>
      <w:r>
        <w:t xml:space="preserve"> </w:t>
      </w:r>
      <w:r>
        <w:t xml:space="preserve">QuickBooks, SAP ERP systems, Excel (advanced), and audit-specific tools like ACL and IDEA.</w:t>
      </w:r>
    </w:p>
    <w:p>
      <w:pPr>
        <w:numPr>
          <w:ilvl w:val="0"/>
          <w:numId w:val="1006"/>
        </w:numPr>
        <w:pStyle w:val="Compact"/>
      </w:pPr>
      <w:r>
        <w:rPr>
          <w:bCs/>
          <w:b/>
        </w:rPr>
        <w:t xml:space="preserve">Language Skills:</w:t>
      </w:r>
      <w:r>
        <w:t xml:space="preserve"> </w:t>
      </w:r>
      <w:r>
        <w:t xml:space="preserve">Fluent in English and Amharic, with basic knowledge of other Ethiopian languages such as Oromifa.</w:t>
      </w:r>
    </w:p>
    <w:p>
      <w:pPr>
        <w:numPr>
          <w:ilvl w:val="0"/>
          <w:numId w:val="1006"/>
        </w:numPr>
        <w:pStyle w:val="Compact"/>
      </w:pPr>
      <w:r>
        <w:rPr>
          <w:bCs/>
          <w:b/>
        </w:rPr>
        <w:t xml:space="preserve">Soft Skills:</w:t>
      </w:r>
      <w:r>
        <w:t xml:space="preserve"> </w:t>
      </w:r>
      <w:r>
        <w:t xml:space="preserve">Strong analytical thinking, attention to detail, effective communication, and the ability to work under pressure in fast-paced environments.</w:t>
      </w:r>
    </w:p>
    <w:p>
      <w:pPr>
        <w:numPr>
          <w:ilvl w:val="0"/>
          <w:numId w:val="1006"/>
        </w:numPr>
        <w:pStyle w:val="Compact"/>
      </w:pPr>
      <w:r>
        <w:rPr>
          <w:bCs/>
          <w:b/>
        </w:rPr>
        <w:t xml:space="preserve">Regulatory Knowledge:</w:t>
      </w:r>
      <w:r>
        <w:t xml:space="preserve"> </w:t>
      </w:r>
      <w:r>
        <w:t xml:space="preserve">In-depth understanding of Ethiopian tax laws, labor regulations, and financial reporting requirements for businesses in Addis Ababa.</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Chartered Accountant (CA) – Ethiopia</w:t>
      </w:r>
      <w:r>
        <w:t xml:space="preserve"> </w:t>
      </w:r>
      <w:r>
        <w:t xml:space="preserve">| Ethiopian Institute of Accountants (EIA), 2020</w:t>
      </w:r>
    </w:p>
    <w:p>
      <w:pPr>
        <w:numPr>
          <w:ilvl w:val="0"/>
          <w:numId w:val="1007"/>
        </w:numPr>
        <w:pStyle w:val="Compact"/>
      </w:pPr>
      <w:r>
        <w:rPr>
          <w:bCs/>
          <w:b/>
        </w:rPr>
        <w:t xml:space="preserve">Certified Internal Auditor (CIA)</w:t>
      </w:r>
      <w:r>
        <w:t xml:space="preserve"> </w:t>
      </w:r>
      <w:r>
        <w:t xml:space="preserve">| The IIA, 2019</w:t>
      </w:r>
    </w:p>
    <w:p>
      <w:pPr>
        <w:numPr>
          <w:ilvl w:val="0"/>
          <w:numId w:val="1007"/>
        </w:numPr>
        <w:pStyle w:val="Compact"/>
      </w:pPr>
      <w:r>
        <w:rPr>
          <w:bCs/>
          <w:b/>
        </w:rPr>
        <w:t xml:space="preserve">Professional Certificate in Risk Management</w:t>
      </w:r>
      <w:r>
        <w:t xml:space="preserve"> </w:t>
      </w:r>
      <w:r>
        <w:t xml:space="preserve">| Addis Ababa University, 2018</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rPr>
          <w:bCs/>
          <w:b/>
        </w:rPr>
        <w:t xml:space="preserve">English:</w:t>
      </w:r>
      <w:r>
        <w:t xml:space="preserve"> </w:t>
      </w:r>
      <w:r>
        <w:t xml:space="preserve">Native proficiency (written and spoken).</w:t>
      </w:r>
    </w:p>
    <w:p>
      <w:pPr>
        <w:numPr>
          <w:ilvl w:val="0"/>
          <w:numId w:val="1008"/>
        </w:numPr>
        <w:pStyle w:val="Compact"/>
      </w:pPr>
      <w:r>
        <w:rPr>
          <w:bCs/>
          <w:b/>
        </w:rPr>
        <w:t xml:space="preserve">Amharic:</w:t>
      </w:r>
      <w:r>
        <w:t xml:space="preserve"> </w:t>
      </w:r>
      <w:r>
        <w:t xml:space="preserve">Fluent (written and spoken).</w:t>
      </w:r>
    </w:p>
    <w:p>
      <w:pPr>
        <w:numPr>
          <w:ilvl w:val="0"/>
          <w:numId w:val="1008"/>
        </w:numPr>
        <w:pStyle w:val="Compact"/>
      </w:pPr>
      <w:r>
        <w:rPr>
          <w:bCs/>
          <w:b/>
        </w:rPr>
        <w:t xml:space="preserve">Oromifa:</w:t>
      </w:r>
      <w:r>
        <w:t xml:space="preserve"> </w:t>
      </w:r>
      <w:r>
        <w:t xml:space="preserve">Basic conversational skills.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9"/>
        </w:numPr>
        <w:pStyle w:val="Compact"/>
      </w:pPr>
      <w:r>
        <w:t xml:space="preserve">Member of the Ethiopian Institute of Accountants (EIA), since 2019.</w:t>
      </w:r>
    </w:p>
    <w:p>
      <w:pPr>
        <w:numPr>
          <w:ilvl w:val="0"/>
          <w:numId w:val="1009"/>
        </w:numPr>
        <w:pStyle w:val="Compact"/>
      </w:pPr>
      <w:r>
        <w:t xml:space="preserve">Active participant in the Addis Ababa Chapter of the Association of Chartered Certified Accountants (ACCA), attending monthly seminars on audit trends in Ethiopia.</w:t>
      </w:r>
    </w:p>
    <w:p>
      <w:r>
        <w:pict>
          <v:rect style="width:0;height:1.5pt" o:hralign="center" o:hrstd="t" o:hr="t"/>
        </w:pict>
      </w:r>
    </w:p>
    <w:bookmarkEnd w:id="31"/>
    <w:bookmarkStart w:id="32" w:name="additional-information"/>
    <w:p>
      <w:pPr>
        <w:pStyle w:val="Heading2"/>
      </w:pPr>
      <w:r>
        <w:t xml:space="preserve">Additional Information</w:t>
      </w:r>
    </w:p>
    <w:p>
      <w:pPr>
        <w:numPr>
          <w:ilvl w:val="0"/>
          <w:numId w:val="1010"/>
        </w:numPr>
        <w:pStyle w:val="Compact"/>
      </w:pPr>
      <w:r>
        <w:rPr>
          <w:bCs/>
          <w:b/>
        </w:rPr>
        <w:t xml:space="preserve">Community Involvement:</w:t>
      </w:r>
      <w:r>
        <w:t xml:space="preserve"> </w:t>
      </w:r>
      <w:r>
        <w:t xml:space="preserve">Volunteer auditor for a local NGO in Addis Ababa, ensuring financial transparency and accountability for projects focused on education and healthcare.</w:t>
      </w:r>
    </w:p>
    <w:p>
      <w:pPr>
        <w:numPr>
          <w:ilvl w:val="0"/>
          <w:numId w:val="1010"/>
        </w:numPr>
        <w:pStyle w:val="Compact"/>
      </w:pPr>
      <w:r>
        <w:rPr>
          <w:bCs/>
          <w:b/>
        </w:rPr>
        <w:t xml:space="preserve">Professional Development:</w:t>
      </w:r>
      <w:r>
        <w:t xml:space="preserve"> </w:t>
      </w:r>
      <w:r>
        <w:t xml:space="preserve">Regularly attend workshops on emerging audit practices in Ethiopia, including the impact of digital transformation on financial reporting.</w:t>
      </w:r>
    </w:p>
    <w:p>
      <w:pPr>
        <w:numPr>
          <w:ilvl w:val="0"/>
          <w:numId w:val="1010"/>
        </w:numPr>
        <w:pStyle w:val="Compact"/>
      </w:pPr>
      <w:r>
        <w:rPr>
          <w:bCs/>
          <w:b/>
        </w:rPr>
        <w:t xml:space="preserve">References:</w:t>
      </w:r>
      <w:r>
        <w:t xml:space="preserve"> </w:t>
      </w:r>
      <w:r>
        <w:t xml:space="preserve">Available upon request. Previous supervisors in Addis Ababa include Mr. Teshome Abebe (Director of Finance at XYZ Audit Firm) and Ms. Alemayehu Kebede (CFO at ABC Accounting Services).</w:t>
      </w:r>
    </w:p>
    <w:p>
      <w:r>
        <w:pict>
          <v:rect style="width:0;height:1.5pt" o:hralign="center" o:hrstd="t" o:hr="t"/>
        </w:pict>
      </w:r>
    </w:p>
    <w:p>
      <w:pPr>
        <w:pStyle w:val="FirstParagraph"/>
      </w:pPr>
      <w:r>
        <w:rPr>
          <w:iCs/>
          <w:i/>
        </w:rPr>
        <w:t xml:space="preserve">This resume is tailored for an Auditor position in Ethiopia Addis Ababa, emphasizing expertise in local regulations, cultural understanding, and professional experience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Ethiopia Addis Ababa</dc:title>
  <dc:creator/>
  <dc:language>en</dc:language>
  <cp:keywords/>
  <dcterms:created xsi:type="dcterms:W3CDTF">2025-12-11T16:52:37Z</dcterms:created>
  <dcterms:modified xsi:type="dcterms:W3CDTF">2025-12-11T16:52:37Z</dcterms:modified>
</cp:coreProperties>
</file>

<file path=docProps/custom.xml><?xml version="1.0" encoding="utf-8"?>
<Properties xmlns="http://schemas.openxmlformats.org/officeDocument/2006/custom-properties" xmlns:vt="http://schemas.openxmlformats.org/officeDocument/2006/docPropsVTypes"/>
</file>