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France</w:t>
      </w:r>
      <w:r>
        <w:t xml:space="preserve"> </w:t>
      </w:r>
      <w:r>
        <w:t xml:space="preserve">Lyon</w:t>
      </w:r>
    </w:p>
    <w:bookmarkStart w:id="34"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+33 4 87 65 43 21 |</w:t>
      </w:r>
      <w:r>
        <w:t xml:space="preserve"> </w:t>
      </w:r>
      <w:r>
        <w:rPr>
          <w:bCs/>
          <w:b/>
        </w:rPr>
        <w:t xml:space="preserve">Location:</w:t>
      </w:r>
      <w:r>
        <w:t xml:space="preserve"> </w:t>
      </w:r>
      <w:r>
        <w:t xml:space="preserve">Lyon, France</w:t>
      </w:r>
    </w:p>
    <w:bookmarkStart w:id="20" w:name="professional-summary"/>
    <w:p>
      <w:pPr>
        <w:pStyle w:val="Heading2"/>
      </w:pPr>
      <w:r>
        <w:t xml:space="preserve">Professional Summary</w:t>
      </w:r>
    </w:p>
    <w:p>
      <w:pPr>
        <w:pStyle w:val="FirstParagraph"/>
      </w:pPr>
      <w:r>
        <w:t xml:space="preserve">A highly motivated and detail-oriented Auditor with over five years of experience in financial compliance, risk management, and internal audit processes. Specialized in providing strategic insights to organizations operating in the Lyon region of France. Proven expertise in ensuring adherence to local regulations such as French GAAP (Generally Accepted Accounting Principles) and European Union standards. A dedicated professional with a strong commitment to accuracy, transparency, and integrity. Seeking opportunities as an Auditor in France Lyon to contribute to organizational success through meticulous financial oversight and innovative solutions.</w:t>
      </w:r>
    </w:p>
    <w:bookmarkEnd w:id="20"/>
    <w:bookmarkStart w:id="23" w:name="work-experience"/>
    <w:p>
      <w:pPr>
        <w:pStyle w:val="Heading2"/>
      </w:pPr>
      <w:r>
        <w:t xml:space="preserve">Work Experience</w:t>
      </w:r>
    </w:p>
    <w:bookmarkStart w:id="21" w:name="senior-auditor"/>
    <w:p>
      <w:pPr>
        <w:pStyle w:val="Heading3"/>
      </w:pPr>
      <w:r>
        <w:t xml:space="preserve">Senior Auditor</w:t>
      </w:r>
    </w:p>
    <w:p>
      <w:pPr>
        <w:pStyle w:val="FirstParagraph"/>
      </w:pPr>
      <w:r>
        <w:rPr>
          <w:bCs/>
          <w:b/>
        </w:rPr>
        <w:t xml:space="preserve">Deloitte France - Lyon Office</w:t>
      </w:r>
      <w:r>
        <w:t xml:space="preserve"> </w:t>
      </w:r>
      <w:r>
        <w:t xml:space="preserve">| January 2019 – Present</w:t>
      </w:r>
    </w:p>
    <w:p>
      <w:pPr>
        <w:numPr>
          <w:ilvl w:val="0"/>
          <w:numId w:val="1001"/>
        </w:numPr>
        <w:pStyle w:val="Compact"/>
      </w:pPr>
      <w:r>
        <w:t xml:space="preserve">Conducted comprehensive financial audits for multinational corporations operating in the Lyon area, ensuring compliance with French legal frameworks and international standards.</w:t>
      </w:r>
    </w:p>
    <w:p>
      <w:pPr>
        <w:numPr>
          <w:ilvl w:val="0"/>
          <w:numId w:val="1001"/>
        </w:numPr>
        <w:pStyle w:val="Compact"/>
      </w:pPr>
      <w:r>
        <w:t xml:space="preserve">Collaborated with cross-functional teams to identify operational inefficiencies and proposed actionable recommendations to improve financial reporting accuracy.</w:t>
      </w:r>
    </w:p>
    <w:p>
      <w:pPr>
        <w:numPr>
          <w:ilvl w:val="0"/>
          <w:numId w:val="1001"/>
        </w:numPr>
        <w:pStyle w:val="Compact"/>
      </w:pPr>
      <w:r>
        <w:t xml:space="preserve">Utilized advanced audit software (e.g., CaseWare, ACL) to streamline data analysis and ensure adherence to the requirements of France Lyon’s regulatory environment.</w:t>
      </w:r>
    </w:p>
    <w:p>
      <w:pPr>
        <w:numPr>
          <w:ilvl w:val="0"/>
          <w:numId w:val="1001"/>
        </w:numPr>
        <w:pStyle w:val="Compact"/>
      </w:pPr>
      <w:r>
        <w:t xml:space="preserve">Provided expert guidance on risk management strategies tailored for businesses in industries such as manufacturing, technology, and services in Lyon.</w:t>
      </w:r>
    </w:p>
    <w:p>
      <w:pPr>
        <w:numPr>
          <w:ilvl w:val="0"/>
          <w:numId w:val="1001"/>
        </w:numPr>
        <w:pStyle w:val="Compact"/>
      </w:pPr>
      <w:r>
        <w:t xml:space="preserve">Played a key role in developing audit plans that aligned with the evolving needs of clients in France Lyon, emphasizing transparency and accountability.</w:t>
      </w:r>
    </w:p>
    <w:bookmarkEnd w:id="21"/>
    <w:bookmarkStart w:id="22" w:name="financial-compliance-officer"/>
    <w:p>
      <w:pPr>
        <w:pStyle w:val="Heading3"/>
      </w:pPr>
      <w:r>
        <w:t xml:space="preserve">Financial Compliance Officer</w:t>
      </w:r>
    </w:p>
    <w:p>
      <w:pPr>
        <w:pStyle w:val="FirstParagraph"/>
      </w:pPr>
      <w:r>
        <w:rPr>
          <w:bCs/>
          <w:b/>
        </w:rPr>
        <w:t xml:space="preserve">KPMG France - Paris Office (Remote for Lyon Projects)</w:t>
      </w:r>
      <w:r>
        <w:t xml:space="preserve"> </w:t>
      </w:r>
      <w:r>
        <w:t xml:space="preserve">| June 2016 – December 2018</w:t>
      </w:r>
    </w:p>
    <w:p>
      <w:pPr>
        <w:numPr>
          <w:ilvl w:val="0"/>
          <w:numId w:val="1002"/>
        </w:numPr>
        <w:pStyle w:val="Compact"/>
      </w:pPr>
      <w:r>
        <w:t xml:space="preserve">Ensured compliance with French tax regulations and financial reporting standards for clients across various sectors, including retail and healthcare in Lyon.</w:t>
      </w:r>
    </w:p>
    <w:p>
      <w:pPr>
        <w:numPr>
          <w:ilvl w:val="0"/>
          <w:numId w:val="1002"/>
        </w:numPr>
        <w:pStyle w:val="Compact"/>
      </w:pPr>
      <w:r>
        <w:t xml:space="preserve">Conducted internal audits to evaluate the effectiveness of financial controls and risk mitigation strategies within organizations.</w:t>
      </w:r>
    </w:p>
    <w:p>
      <w:pPr>
        <w:numPr>
          <w:ilvl w:val="0"/>
          <w:numId w:val="1002"/>
        </w:numPr>
        <w:pStyle w:val="Compact"/>
      </w:pPr>
      <w:r>
        <w:t xml:space="preserve">Prepared detailed reports highlighting areas of non-compliance and worked closely with management to implement corrective actions.</w:t>
      </w:r>
    </w:p>
    <w:p>
      <w:pPr>
        <w:numPr>
          <w:ilvl w:val="0"/>
          <w:numId w:val="1002"/>
        </w:numPr>
        <w:pStyle w:val="Compact"/>
      </w:pPr>
      <w:r>
        <w:t xml:space="preserve">Supported audit teams in preparing documentation for external audits, ensuring alignment with France Lyon’s evolving regulatory landscape.</w:t>
      </w:r>
    </w:p>
    <w:p>
      <w:pPr>
        <w:numPr>
          <w:ilvl w:val="0"/>
          <w:numId w:val="1002"/>
        </w:numPr>
        <w:pStyle w:val="Compact"/>
      </w:pPr>
      <w:r>
        <w:t xml:space="preserve">Maintained strong relationships with clients in Lyon, fostering trust through transparent communication and professional expertise.</w:t>
      </w:r>
    </w:p>
    <w:bookmarkEnd w:id="22"/>
    <w:bookmarkEnd w:id="23"/>
    <w:bookmarkStart w:id="26" w:name="education"/>
    <w:p>
      <w:pPr>
        <w:pStyle w:val="Heading2"/>
      </w:pPr>
      <w:r>
        <w:t xml:space="preserve">Education</w:t>
      </w:r>
    </w:p>
    <w:bookmarkStart w:id="24" w:name="master-of-science-in-accounting-finance"/>
    <w:p>
      <w:pPr>
        <w:pStyle w:val="Heading3"/>
      </w:pPr>
      <w:r>
        <w:t xml:space="preserve">Master of Science in Accounting &amp; Finance</w:t>
      </w:r>
    </w:p>
    <w:p>
      <w:pPr>
        <w:pStyle w:val="FirstParagraph"/>
      </w:pPr>
      <w:r>
        <w:rPr>
          <w:bCs/>
          <w:b/>
        </w:rPr>
        <w:t xml:space="preserve">Université de Lyon</w:t>
      </w:r>
      <w:r>
        <w:t xml:space="preserve"> </w:t>
      </w:r>
      <w:r>
        <w:t xml:space="preserve">| 2015 – 2016</w:t>
      </w:r>
    </w:p>
    <w:p>
      <w:pPr>
        <w:numPr>
          <w:ilvl w:val="0"/>
          <w:numId w:val="1003"/>
        </w:numPr>
        <w:pStyle w:val="Compact"/>
      </w:pPr>
      <w:r>
        <w:t xml:space="preserve">Courses included advanced financial auditing, corporate governance, and French tax law, providing a strong foundation for an Auditor career in France Lyon.</w:t>
      </w:r>
    </w:p>
    <w:p>
      <w:pPr>
        <w:numPr>
          <w:ilvl w:val="0"/>
          <w:numId w:val="1003"/>
        </w:numPr>
        <w:pStyle w:val="Compact"/>
      </w:pPr>
      <w:r>
        <w:t xml:space="preserve">Graduated with honors, recognizing academic excellence in financial analysis and regulatory compliance.</w:t>
      </w:r>
    </w:p>
    <w:bookmarkEnd w:id="24"/>
    <w:bookmarkStart w:id="25" w:name="bachelor-of-arts-in-economics"/>
    <w:p>
      <w:pPr>
        <w:pStyle w:val="Heading3"/>
      </w:pPr>
      <w:r>
        <w:t xml:space="preserve">Bachelor of Arts in Economics</w:t>
      </w:r>
    </w:p>
    <w:p>
      <w:pPr>
        <w:pStyle w:val="FirstParagraph"/>
      </w:pPr>
      <w:r>
        <w:rPr>
          <w:bCs/>
          <w:b/>
        </w:rPr>
        <w:t xml:space="preserve">Université Lumière Lyon 2</w:t>
      </w:r>
      <w:r>
        <w:t xml:space="preserve"> </w:t>
      </w:r>
      <w:r>
        <w:t xml:space="preserve">| 2012 – 2015</w:t>
      </w:r>
    </w:p>
    <w:p>
      <w:pPr>
        <w:numPr>
          <w:ilvl w:val="0"/>
          <w:numId w:val="1004"/>
        </w:numPr>
        <w:pStyle w:val="Compact"/>
      </w:pPr>
      <w:r>
        <w:t xml:space="preserve">Developed a deep understanding of macroeconomic principles and their impact on business operations, particularly in the Lyon region.</w:t>
      </w:r>
    </w:p>
    <w:p>
      <w:pPr>
        <w:numPr>
          <w:ilvl w:val="0"/>
          <w:numId w:val="1004"/>
        </w:numPr>
        <w:pStyle w:val="Compact"/>
      </w:pPr>
      <w:r>
        <w:t xml:space="preserve">Participated in research projects analyzing economic trends affecting small and medium enterprises (SMEs) in France Lyon.</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ACCA (Association of Chartered Certified Accountants)</w:t>
      </w:r>
      <w:r>
        <w:t xml:space="preserve"> </w:t>
      </w:r>
      <w:r>
        <w:t xml:space="preserve">– 2018</w:t>
      </w:r>
    </w:p>
    <w:p>
      <w:pPr>
        <w:numPr>
          <w:ilvl w:val="0"/>
          <w:numId w:val="1005"/>
        </w:numPr>
        <w:pStyle w:val="Compact"/>
      </w:pPr>
      <w:r>
        <w:rPr>
          <w:bCs/>
          <w:b/>
        </w:rPr>
        <w:t xml:space="preserve">CFA (Chartered Financial Analyst) Level II</w:t>
      </w:r>
      <w:r>
        <w:t xml:space="preserve"> </w:t>
      </w:r>
      <w:r>
        <w:t xml:space="preserve">– 2017</w:t>
      </w:r>
    </w:p>
    <w:p>
      <w:pPr>
        <w:numPr>
          <w:ilvl w:val="0"/>
          <w:numId w:val="1005"/>
        </w:numPr>
        <w:pStyle w:val="Compact"/>
      </w:pPr>
      <w:r>
        <w:rPr>
          <w:bCs/>
          <w:b/>
        </w:rPr>
        <w:t xml:space="preserve">French Certified Auditor (CFE)</w:t>
      </w:r>
      <w:r>
        <w:t xml:space="preserve"> </w:t>
      </w:r>
      <w:r>
        <w:t xml:space="preserve">– 2019, issued by the Institut de Comptabilité et d’Audit de France (ICAF)</w:t>
      </w:r>
    </w:p>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audit, internal controls, risk assessment, compliance with French GAAP/IFRS, data analysis using Excel and SQL.</w:t>
      </w:r>
    </w:p>
    <w:p>
      <w:pPr>
        <w:numPr>
          <w:ilvl w:val="0"/>
          <w:numId w:val="1006"/>
        </w:numPr>
        <w:pStyle w:val="Compact"/>
      </w:pPr>
      <w:r>
        <w:rPr>
          <w:bCs/>
          <w:b/>
        </w:rPr>
        <w:t xml:space="preserve">Software:</w:t>
      </w:r>
      <w:r>
        <w:t xml:space="preserve"> </w:t>
      </w:r>
      <w:r>
        <w:t xml:space="preserve">QuickBooks, SAP, Oracle Financials, CaseWare (Audit), ACL.</w:t>
      </w:r>
    </w:p>
    <w:p>
      <w:pPr>
        <w:numPr>
          <w:ilvl w:val="0"/>
          <w:numId w:val="1006"/>
        </w:numPr>
        <w:pStyle w:val="Compact"/>
      </w:pPr>
      <w:r>
        <w:rPr>
          <w:bCs/>
          <w:b/>
        </w:rPr>
        <w:t xml:space="preserve">Languages:</w:t>
      </w:r>
      <w:r>
        <w:t xml:space="preserve"> </w:t>
      </w:r>
      <w:r>
        <w:t xml:space="preserve">Fluent in French and English; basic knowledge of Spanish.</w:t>
      </w:r>
    </w:p>
    <w:p>
      <w:pPr>
        <w:numPr>
          <w:ilvl w:val="0"/>
          <w:numId w:val="1006"/>
        </w:numPr>
        <w:pStyle w:val="Compact"/>
      </w:pPr>
      <w:r>
        <w:rPr>
          <w:bCs/>
          <w:b/>
        </w:rPr>
        <w:t xml:space="preserve">Soft Skills:</w:t>
      </w:r>
      <w:r>
        <w:t xml:space="preserve"> </w:t>
      </w:r>
      <w:r>
        <w:t xml:space="preserve">Strong communication, problem-solving, leadership, and time management. Proven ability to work collaboratively in diverse teams across France Lyon.</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Auditors’ Association of France (AFA)</w:t>
      </w:r>
      <w:r>
        <w:t xml:space="preserve"> </w:t>
      </w:r>
      <w:r>
        <w:t xml:space="preserve">– Member since 2017</w:t>
      </w:r>
    </w:p>
    <w:p>
      <w:pPr>
        <w:numPr>
          <w:ilvl w:val="0"/>
          <w:numId w:val="1007"/>
        </w:numPr>
        <w:pStyle w:val="Compact"/>
      </w:pPr>
      <w:r>
        <w:rPr>
          <w:bCs/>
          <w:b/>
        </w:rPr>
        <w:t xml:space="preserve">Institute of Internal Auditors (IIA) – Lyon Chapter</w:t>
      </w:r>
      <w:r>
        <w:t xml:space="preserve"> </w:t>
      </w:r>
      <w:r>
        <w:t xml:space="preserve">– Active participant in local seminars and networking events.</w:t>
      </w:r>
    </w:p>
    <w:p>
      <w:pPr>
        <w:numPr>
          <w:ilvl w:val="0"/>
          <w:numId w:val="1007"/>
        </w:numPr>
        <w:pStyle w:val="Compact"/>
      </w:pPr>
      <w:r>
        <w:rPr>
          <w:bCs/>
          <w:b/>
        </w:rPr>
        <w:t xml:space="preserve">European Federation of Accountants (EFAC)</w:t>
      </w:r>
      <w:r>
        <w:t xml:space="preserve"> </w:t>
      </w:r>
      <w:r>
        <w:t xml:space="preserve">– Engaged in initiatives promoting ethical auditing practices across Europe, including France Lyon.</w:t>
      </w:r>
    </w:p>
    <w:bookmarkEnd w:id="29"/>
    <w:bookmarkStart w:id="30" w:name="achievements"/>
    <w:p>
      <w:pPr>
        <w:pStyle w:val="Heading2"/>
      </w:pPr>
      <w:r>
        <w:t xml:space="preserve">Achievements</w:t>
      </w:r>
    </w:p>
    <w:p>
      <w:pPr>
        <w:pStyle w:val="FirstParagraph"/>
      </w:pPr>
      <w:r>
        <w:rPr>
          <w:bCs/>
          <w:b/>
        </w:rPr>
        <w:t xml:space="preserve">Cost Savings through Audit Recommendations:</w:t>
      </w:r>
      <w:r>
        <w:t xml:space="preserve"> </w:t>
      </w:r>
      <w:r>
        <w:t xml:space="preserve">Identified inefficiencies in a major client’s financial processes, resulting in €500,000 in annual cost savings for their Lyon-based operations.</w:t>
      </w:r>
    </w:p>
    <w:p>
      <w:pPr>
        <w:pStyle w:val="BodyText"/>
      </w:pPr>
      <w:r>
        <w:rPr>
          <w:bCs/>
          <w:b/>
        </w:rPr>
        <w:t xml:space="preserve">Compliance Success:</w:t>
      </w:r>
      <w:r>
        <w:t xml:space="preserve"> </w:t>
      </w:r>
      <w:r>
        <w:t xml:space="preserve">Led an audit project for a pharmaceutical company in France Lyon, ensuring full compliance with EU regulations and avoiding potential penalties.</w:t>
      </w:r>
    </w:p>
    <w:p>
      <w:pPr>
        <w:pStyle w:val="BodyText"/>
      </w:pPr>
      <w:r>
        <w:rPr>
          <w:bCs/>
          <w:b/>
        </w:rPr>
        <w:t xml:space="preserve">Client Satisfaction:</w:t>
      </w:r>
      <w:r>
        <w:t xml:space="preserve"> </w:t>
      </w:r>
      <w:r>
        <w:t xml:space="preserve">Consistently received high ratings from clients in Lyon for delivering timely, accurate, and actionable audit reports.</w:t>
      </w:r>
    </w:p>
    <w:bookmarkEnd w:id="30"/>
    <w:bookmarkStart w:id="31" w:name="projects"/>
    <w:p>
      <w:pPr>
        <w:pStyle w:val="Heading2"/>
      </w:pPr>
      <w:r>
        <w:t xml:space="preserve">Projects</w:t>
      </w:r>
    </w:p>
    <w:p>
      <w:pPr>
        <w:numPr>
          <w:ilvl w:val="0"/>
          <w:numId w:val="1008"/>
        </w:numPr>
        <w:pStyle w:val="Compact"/>
      </w:pPr>
      <w:r>
        <w:rPr>
          <w:bCs/>
          <w:b/>
        </w:rPr>
        <w:t xml:space="preserve">France Lyon SME Audit Initiative:</w:t>
      </w:r>
      <w:r>
        <w:t xml:space="preserve"> </w:t>
      </w:r>
      <w:r>
        <w:t xml:space="preserve">Partnered with local business associations to provide free audit consultations to SMEs, enhancing financial transparency in the region.</w:t>
      </w:r>
    </w:p>
    <w:p>
      <w:pPr>
        <w:numPr>
          <w:ilvl w:val="0"/>
          <w:numId w:val="1008"/>
        </w:numPr>
        <w:pStyle w:val="Compact"/>
      </w:pPr>
      <w:r>
        <w:rPr>
          <w:bCs/>
          <w:b/>
        </w:rPr>
        <w:t xml:space="preserve">Risk Management Framework Development:</w:t>
      </w:r>
      <w:r>
        <w:t xml:space="preserve"> </w:t>
      </w:r>
      <w:r>
        <w:t xml:space="preserve">Designed a customized risk management system for a tech startup in Lyon, improving their internal controls and reducing fraud risks by 40%.</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Familiar with the professional culture of France Lyon, including the importance of punctuality, formality, and relationship-building in business settings.</w:t>
      </w:r>
    </w:p>
    <w:p>
      <w:pPr>
        <w:pStyle w:val="BodyText"/>
      </w:pPr>
      <w:r>
        <w:rPr>
          <w:bCs/>
          <w:b/>
        </w:rPr>
        <w:t xml:space="preserve">Community Involvement:</w:t>
      </w:r>
      <w:r>
        <w:t xml:space="preserve"> </w:t>
      </w:r>
      <w:r>
        <w:t xml:space="preserve">Volunteered as a mentor for young professionals in Lyon’s accounting sector through the French Institute of Auditors.</w:t>
      </w:r>
    </w:p>
    <w:bookmarkEnd w:id="32"/>
    <w:bookmarkStart w:id="33" w:name="references"/>
    <w:p>
      <w:pPr>
        <w:pStyle w:val="Heading2"/>
      </w:pPr>
      <w:r>
        <w:t xml:space="preserve">References</w:t>
      </w:r>
    </w:p>
    <w:p>
      <w:pPr>
        <w:pStyle w:val="FirstParagraph"/>
      </w:pPr>
      <w:r>
        <w:t xml:space="preserve">Available upon request. Contact: john.doe@example.com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France Lyon</dc:title>
  <dc:creator/>
  <dc:language>en</dc:language>
  <cp:keywords/>
  <dcterms:created xsi:type="dcterms:W3CDTF">2025-12-10T03:13:03Z</dcterms:created>
  <dcterms:modified xsi:type="dcterms:W3CDTF">2025-12-10T03:13:03Z</dcterms:modified>
</cp:coreProperties>
</file>

<file path=docProps/custom.xml><?xml version="1.0" encoding="utf-8"?>
<Properties xmlns="http://schemas.openxmlformats.org/officeDocument/2006/custom-properties" xmlns:vt="http://schemas.openxmlformats.org/officeDocument/2006/docPropsVTypes"/>
</file>