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w:t>
      </w:r>
    </w:p>
    <w:bookmarkStart w:id="31" w:name="resume-auditor-in-israel-tel-aviv"/>
    <w:p>
      <w:pPr>
        <w:pStyle w:val="Heading1"/>
      </w:pPr>
      <w:r>
        <w:t xml:space="preserve">Resume – Auditor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detail-oriented Auditor with over 7 years of experience in financial compliance, risk management, and internal controls. Specializing in auditing practices aligned with Israeli tax regulations and international standards, I have consistently delivered high-quality audit reports that ensure financial integrity for businesses across Tel Aviv and beyond. My expertise includes conducting audits for multinational corporations, SMEs, and nonprofit organizations while navigating the unique challenges of the Israeli market. With a strong foundation in accounting principles, I am passionate about helping organizations achieve transparency and regulatory compliance in a dynamic economic environment.</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ABC Accounting &amp; Consulting Ltd.</w:t>
      </w:r>
      <w:r>
        <w:t xml:space="preserve">, Tel Aviv, Israel | Jan 2019 – Present</w:t>
      </w:r>
    </w:p>
    <w:p>
      <w:pPr>
        <w:numPr>
          <w:ilvl w:val="0"/>
          <w:numId w:val="1001"/>
        </w:numPr>
        <w:pStyle w:val="Compact"/>
      </w:pPr>
      <w:r>
        <w:t xml:space="preserve">Conducted comprehensive audits of financial statements for clients in the technology and manufacturing sectors, ensuring adherence to Israeli tax laws and international accounting standards (IFRS/GAAP).</w:t>
      </w:r>
    </w:p>
    <w:p>
      <w:pPr>
        <w:numPr>
          <w:ilvl w:val="0"/>
          <w:numId w:val="1001"/>
        </w:numPr>
        <w:pStyle w:val="Compact"/>
      </w:pPr>
      <w:r>
        <w:t xml:space="preserve">Collaborated with senior management to identify financial risks and implemented internal control frameworks that improved operational efficiency by 20%.</w:t>
      </w:r>
    </w:p>
    <w:p>
      <w:pPr>
        <w:numPr>
          <w:ilvl w:val="0"/>
          <w:numId w:val="1001"/>
        </w:numPr>
        <w:pStyle w:val="Compact"/>
      </w:pPr>
      <w:r>
        <w:t xml:space="preserve">Provided expert guidance on tax compliance, including value-added tax (VAT) regulations and transfer pricing strategies specific to Israel Tel Aviv’s business environment.</w:t>
      </w:r>
    </w:p>
    <w:p>
      <w:pPr>
        <w:numPr>
          <w:ilvl w:val="0"/>
          <w:numId w:val="1001"/>
        </w:numPr>
        <w:pStyle w:val="Compact"/>
      </w:pPr>
      <w:r>
        <w:t xml:space="preserve">Delivered audit reports to stakeholders, highlighting key findings and actionable recommendations for financial improvement.</w:t>
      </w:r>
    </w:p>
    <w:bookmarkEnd w:id="22"/>
    <w:bookmarkStart w:id="23" w:name="auditor"/>
    <w:p>
      <w:pPr>
        <w:pStyle w:val="Heading3"/>
      </w:pPr>
      <w:r>
        <w:t xml:space="preserve">Auditor</w:t>
      </w:r>
    </w:p>
    <w:p>
      <w:pPr>
        <w:pStyle w:val="FirstParagraph"/>
      </w:pPr>
      <w:r>
        <w:rPr>
          <w:bCs/>
          <w:b/>
        </w:rPr>
        <w:t xml:space="preserve">XYZ Financial Services</w:t>
      </w:r>
      <w:r>
        <w:t xml:space="preserve">, Tel Aviv, Israel | May 2016 – Dec 2018</w:t>
      </w:r>
    </w:p>
    <w:p>
      <w:pPr>
        <w:numPr>
          <w:ilvl w:val="0"/>
          <w:numId w:val="1002"/>
        </w:numPr>
        <w:pStyle w:val="Compact"/>
      </w:pPr>
      <w:r>
        <w:t xml:space="preserve">Performed audits for small to mid-sized enterprises, focusing on financial accuracy and compliance with the Israeli Ministry of Finance guidelines.</w:t>
      </w:r>
    </w:p>
    <w:p>
      <w:pPr>
        <w:numPr>
          <w:ilvl w:val="0"/>
          <w:numId w:val="1002"/>
        </w:numPr>
        <w:pStyle w:val="Compact"/>
      </w:pPr>
      <w:r>
        <w:t xml:space="preserve">Utilized audit software such as ACL and IDEA to streamline data analysis and identify discrepancies in financial records.</w:t>
      </w:r>
    </w:p>
    <w:p>
      <w:pPr>
        <w:numPr>
          <w:ilvl w:val="0"/>
          <w:numId w:val="1002"/>
        </w:numPr>
        <w:pStyle w:val="Compact"/>
      </w:pPr>
      <w:r>
        <w:t xml:space="preserve">Supported the development of training programs for junior auditors, emphasizing the importance of ethical practices in Israel Tel Aviv’s competitive market.</w:t>
      </w:r>
    </w:p>
    <w:p>
      <w:pPr>
        <w:numPr>
          <w:ilvl w:val="0"/>
          <w:numId w:val="1002"/>
        </w:numPr>
        <w:pStyle w:val="Compact"/>
      </w:pPr>
      <w:r>
        <w:t xml:space="preserve">Contributed to a 15% reduction in audit cycle times by optimizing workflow processes tailored to local business practices.</w:t>
      </w:r>
    </w:p>
    <w:bookmarkEnd w:id="23"/>
    <w:bookmarkStart w:id="24" w:name="junior-auditor"/>
    <w:p>
      <w:pPr>
        <w:pStyle w:val="Heading3"/>
      </w:pPr>
      <w:r>
        <w:t xml:space="preserve">Junior Auditor</w:t>
      </w:r>
    </w:p>
    <w:p>
      <w:pPr>
        <w:pStyle w:val="FirstParagraph"/>
      </w:pPr>
      <w:r>
        <w:rPr>
          <w:bCs/>
          <w:b/>
        </w:rPr>
        <w:t xml:space="preserve">Global Audit Partners</w:t>
      </w:r>
      <w:r>
        <w:t xml:space="preserve">, Tel Aviv, Israel | Sep 2014 – Apr 2016</w:t>
      </w:r>
    </w:p>
    <w:p>
      <w:pPr>
        <w:numPr>
          <w:ilvl w:val="0"/>
          <w:numId w:val="1003"/>
        </w:numPr>
        <w:pStyle w:val="Compact"/>
      </w:pPr>
      <w:r>
        <w:t xml:space="preserve">Assisted in the preparation of audit documentation and maintained detailed records of financial transactions for clients in diverse industries.</w:t>
      </w:r>
    </w:p>
    <w:p>
      <w:pPr>
        <w:numPr>
          <w:ilvl w:val="0"/>
          <w:numId w:val="1003"/>
        </w:numPr>
        <w:pStyle w:val="Compact"/>
      </w:pPr>
      <w:r>
        <w:t xml:space="preserve">Conducted preliminary reviews of financial statements and supported senior auditors during fieldwork in Tel Aviv’s business districts.</w:t>
      </w:r>
    </w:p>
    <w:p>
      <w:pPr>
        <w:numPr>
          <w:ilvl w:val="0"/>
          <w:numId w:val="1003"/>
        </w:numPr>
        <w:pStyle w:val="Compact"/>
      </w:pPr>
      <w:r>
        <w:t xml:space="preserve">Gained hands-on experience with Israeli tax codes, including corporate income tax and customs regulations, to enhance audit accuracy.</w:t>
      </w:r>
    </w:p>
    <w:p>
      <w:pPr>
        <w:numPr>
          <w:ilvl w:val="0"/>
          <w:numId w:val="1003"/>
        </w:numPr>
        <w:pStyle w:val="Compact"/>
      </w:pPr>
      <w:r>
        <w:t xml:space="preserve">Developed strong communication skills by interacting with clients and providing clear explanations of audit findings.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t xml:space="preserve">, Hebrew University of Jerusalem | Graduated: 2014</w:t>
      </w:r>
    </w:p>
    <w:p>
      <w:pPr>
        <w:pStyle w:val="BodyText"/>
      </w:pPr>
      <w:r>
        <w:rPr>
          <w:bCs/>
          <w:b/>
        </w:rPr>
        <w:t xml:space="preserve">Master of Business Administration (MBA)</w:t>
      </w:r>
      <w:r>
        <w:t xml:space="preserve">, Tel Aviv University | Graduated: 2016</w:t>
      </w:r>
    </w:p>
    <w:bookmarkEnd w:id="26"/>
    <w:bookmarkStart w:id="27" w:name="skills"/>
    <w:p>
      <w:pPr>
        <w:pStyle w:val="Heading2"/>
      </w:pPr>
      <w:r>
        <w:t xml:space="preserve">Skills</w:t>
      </w:r>
    </w:p>
    <w:p>
      <w:pPr>
        <w:numPr>
          <w:ilvl w:val="0"/>
          <w:numId w:val="1004"/>
        </w:numPr>
        <w:pStyle w:val="Compact"/>
      </w:pPr>
      <w:r>
        <w:t xml:space="preserve">Financial Auditing (IFRS/GAAP)</w:t>
      </w:r>
    </w:p>
    <w:p>
      <w:pPr>
        <w:numPr>
          <w:ilvl w:val="0"/>
          <w:numId w:val="1004"/>
        </w:numPr>
        <w:pStyle w:val="Compact"/>
      </w:pPr>
      <w:r>
        <w:t xml:space="preserve">Tax Compliance in Israel (VAT, Corporate Income Tax)</w:t>
      </w:r>
    </w:p>
    <w:p>
      <w:pPr>
        <w:numPr>
          <w:ilvl w:val="0"/>
          <w:numId w:val="1004"/>
        </w:numPr>
        <w:pStyle w:val="Compact"/>
      </w:pPr>
      <w:r>
        <w:t xml:space="preserve">Internal Controls and Risk Assessment</w:t>
      </w:r>
    </w:p>
    <w:p>
      <w:pPr>
        <w:numPr>
          <w:ilvl w:val="0"/>
          <w:numId w:val="1004"/>
        </w:numPr>
        <w:pStyle w:val="Compact"/>
      </w:pPr>
      <w:r>
        <w:t xml:space="preserve">Data Analysis using Excel, ACL, and QuickBooks</w:t>
      </w:r>
    </w:p>
    <w:p>
      <w:pPr>
        <w:numPr>
          <w:ilvl w:val="0"/>
          <w:numId w:val="1004"/>
        </w:numPr>
        <w:pStyle w:val="Compact"/>
      </w:pPr>
      <w:r>
        <w:t xml:space="preserve">Cross-Cultural Communication (Hebrew/English Proficiency)</w:t>
      </w:r>
    </w:p>
    <w:p>
      <w:pPr>
        <w:numPr>
          <w:ilvl w:val="0"/>
          <w:numId w:val="1004"/>
        </w:numPr>
        <w:pStyle w:val="Compact"/>
      </w:pPr>
      <w:r>
        <w:t xml:space="preserve">Regulatory Compliance with Israeli Financial Authorities</w:t>
      </w:r>
    </w:p>
    <w:bookmarkEnd w:id="27"/>
    <w:bookmarkStart w:id="28" w:name="certifications-licenses"/>
    <w:p>
      <w:pPr>
        <w:pStyle w:val="Heading2"/>
      </w:pPr>
      <w:r>
        <w:t xml:space="preserve">Certifications &amp; Licenses</w:t>
      </w:r>
    </w:p>
    <w:p>
      <w:pPr>
        <w:numPr>
          <w:ilvl w:val="0"/>
          <w:numId w:val="1005"/>
        </w:numPr>
        <w:pStyle w:val="Compact"/>
      </w:pPr>
      <w:r>
        <w:t xml:space="preserve">Certified Public Accountant (CPA) – Israel Institute of Certified Public Accountants (ICPA), 2018</w:t>
      </w:r>
    </w:p>
    <w:p>
      <w:pPr>
        <w:numPr>
          <w:ilvl w:val="0"/>
          <w:numId w:val="1005"/>
        </w:numPr>
        <w:pStyle w:val="Compact"/>
      </w:pPr>
      <w:r>
        <w:t xml:space="preserve">Chartered Management Accountant (CMA) – Institute of Management Accountants, 2020</w:t>
      </w:r>
    </w:p>
    <w:p>
      <w:pPr>
        <w:numPr>
          <w:ilvl w:val="0"/>
          <w:numId w:val="1005"/>
        </w:numPr>
        <w:pStyle w:val="Compact"/>
      </w:pPr>
      <w:r>
        <w:t xml:space="preserve">ISO 9001:2015 Quality Management Systems Auditor Certification, 2021</w:t>
      </w:r>
    </w:p>
    <w:bookmarkEnd w:id="28"/>
    <w:bookmarkStart w:id="29" w:name="languages"/>
    <w:p>
      <w:pPr>
        <w:pStyle w:val="Heading2"/>
      </w:pPr>
      <w:r>
        <w:t xml:space="preserve">Languages</w:t>
      </w:r>
    </w:p>
    <w:p>
      <w:pPr>
        <w:numPr>
          <w:ilvl w:val="0"/>
          <w:numId w:val="1006"/>
        </w:numPr>
        <w:pStyle w:val="Compact"/>
      </w:pPr>
      <w:r>
        <w:t xml:space="preserve">Hebrew – Native proficiency</w:t>
      </w:r>
    </w:p>
    <w:p>
      <w:pPr>
        <w:numPr>
          <w:ilvl w:val="0"/>
          <w:numId w:val="1006"/>
        </w:numPr>
        <w:pStyle w:val="Compact"/>
      </w:pPr>
      <w:r>
        <w:t xml:space="preserve">English – Fluent (business and technical communication)</w:t>
      </w:r>
    </w:p>
    <w:p>
      <w:pPr>
        <w:numPr>
          <w:ilvl w:val="0"/>
          <w:numId w:val="1006"/>
        </w:numPr>
        <w:pStyle w:val="Compact"/>
      </w:pPr>
      <w:r>
        <w:t xml:space="preserve">Arabic – Basic understanding (for client interactions in Tel Aviv’s diverse environment)</w:t>
      </w:r>
    </w:p>
    <w:bookmarkEnd w:id="29"/>
    <w:bookmarkStart w:id="30"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Member of the Israel Institute of Certified Public Accountants (ICPA)</w:t>
      </w:r>
    </w:p>
    <w:p>
      <w:pPr>
        <w:numPr>
          <w:ilvl w:val="0"/>
          <w:numId w:val="1007"/>
        </w:numPr>
        <w:pStyle w:val="Compact"/>
      </w:pPr>
      <w:r>
        <w:t xml:space="preserve">Member of the Tel Aviv Chamber of Commerce and Industry</w:t>
      </w:r>
    </w:p>
    <w:p>
      <w:pPr>
        <w:pStyle w:val="FirstParagraph"/>
      </w:pPr>
      <w:r>
        <w:rPr>
          <w:bCs/>
          <w:b/>
        </w:rPr>
        <w:t xml:space="preserve">Projects:</w:t>
      </w:r>
    </w:p>
    <w:p>
      <w:pPr>
        <w:numPr>
          <w:ilvl w:val="0"/>
          <w:numId w:val="1008"/>
        </w:numPr>
        <w:pStyle w:val="Compact"/>
      </w:pPr>
      <w:r>
        <w:t xml:space="preserve">Lead auditor for a multinational tech firm’s annual audit in Tel Aviv, resulting in a 30% improvement in financial reporting accuracy.</w:t>
      </w:r>
    </w:p>
    <w:p>
      <w:pPr>
        <w:numPr>
          <w:ilvl w:val="0"/>
          <w:numId w:val="1008"/>
        </w:numPr>
        <w:pStyle w:val="Compact"/>
      </w:pPr>
      <w:r>
        <w:t xml:space="preserve">Contributed to the development of an internal audit framework for a nonprofit organization focused on social impact, aligning with Israeli tax incentives for charitable entities.</w:t>
      </w:r>
    </w:p>
    <w:p>
      <w:pPr>
        <w:pStyle w:val="FirstParagraph"/>
      </w:pPr>
      <w:r>
        <w:rPr>
          <w:bCs/>
          <w:b/>
        </w:rPr>
        <w:t xml:space="preserve">Key Achievements:</w:t>
      </w:r>
    </w:p>
    <w:p>
      <w:pPr>
        <w:numPr>
          <w:ilvl w:val="0"/>
          <w:numId w:val="1009"/>
        </w:numPr>
        <w:pStyle w:val="Compact"/>
      </w:pPr>
      <w:r>
        <w:t xml:space="preserve">Recognized as "Top Auditor in Tel Aviv" by the Israeli Financial Review (2022).</w:t>
      </w:r>
    </w:p>
    <w:p>
      <w:pPr>
        <w:numPr>
          <w:ilvl w:val="0"/>
          <w:numId w:val="1009"/>
        </w:numPr>
        <w:pStyle w:val="Compact"/>
      </w:pPr>
      <w:r>
        <w:t xml:space="preserve">Published an article on "Auditing Challenges in Israel’s Start-Up Ecosystem" in the ICPA Journal (2021).</w:t>
      </w:r>
    </w:p>
    <w:bookmarkEnd w:id="30"/>
    <w:p>
      <w:pPr>
        <w:pStyle w:val="FirstParagraph"/>
      </w:pPr>
      <w:r>
        <w:t xml:space="preserve">This resume is tailored for the role of Auditor in Israel Tel Aviv, emphasizing compliance with local regulations and industry-specific expertise. It highlights a strong background in financial auditing, professional certifications, and a deep understanding of the Israeli market.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Israel Tel Aviv</dc:title>
  <dc:creator/>
  <dc:language>en</dc:language>
  <cp:keywords/>
  <dcterms:created xsi:type="dcterms:W3CDTF">2025-12-11T16:32:44Z</dcterms:created>
  <dcterms:modified xsi:type="dcterms:W3CDTF">2025-12-11T16:32:44Z</dcterms:modified>
</cp:coreProperties>
</file>

<file path=docProps/custom.xml><?xml version="1.0" encoding="utf-8"?>
<Properties xmlns="http://schemas.openxmlformats.org/officeDocument/2006/custom-properties" xmlns:vt="http://schemas.openxmlformats.org/officeDocument/2006/docPropsVTypes"/>
</file>