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4f6af5b3ced5b6e40a7225230df11d8202554b6"/>
    <w:p>
      <w:pPr>
        <w:pStyle w:val="Heading1"/>
      </w:pPr>
      <w:r>
        <w:t xml:space="preserve">Resume for Auditor Position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Koffi Mensah</w:t>
      </w:r>
    </w:p>
    <w:p>
      <w:pPr>
        <w:pStyle w:val="BodyText"/>
      </w:pPr>
      <w:r>
        <w:rPr>
          <w:bCs/>
          <w:b/>
        </w:rPr>
        <w:t xml:space="preserve">Email:</w:t>
      </w:r>
      <w:r>
        <w:t xml:space="preserve"> </w:t>
      </w:r>
      <w:r>
        <w:t xml:space="preserve">koffi.mensah@email.com</w:t>
      </w:r>
    </w:p>
    <w:p>
      <w:pPr>
        <w:pStyle w:val="BodyText"/>
      </w:pPr>
      <w:r>
        <w:rPr>
          <w:bCs/>
          <w:b/>
        </w:rPr>
        <w:t xml:space="preserve">Phone:</w:t>
      </w:r>
      <w:r>
        <w:t xml:space="preserve"> </w:t>
      </w:r>
      <w:r>
        <w:t xml:space="preserve">+225 07 89 65 43 12</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compliance, risk assessment, and internal controls. Specializing in the Ivorian market, I have a deep understanding of regulatory frameworks in Ivory Coast Abidjan, ensuring accurate financial reporting and adherence to local laws. My expertise spans audit planning, data analysis, and stakeholder communication to drive organizational efficiency. I am committed to delivering high-quality auditing services that align with international standards while addressing the unique challenges of businesses in Ivory Coast Abidjan.</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Audit &amp; Compliance Firm, Abidjan, Ivory Coast</w:t>
      </w:r>
    </w:p>
    <w:p>
      <w:pPr>
        <w:pStyle w:val="BodyText"/>
      </w:pPr>
      <w:r>
        <w:rPr>
          <w:iCs/>
          <w:i/>
        </w:rPr>
        <w:t xml:space="preserve">January 2018 – Present</w:t>
      </w:r>
    </w:p>
    <w:p>
      <w:pPr>
        <w:numPr>
          <w:ilvl w:val="0"/>
          <w:numId w:val="1001"/>
        </w:numPr>
        <w:pStyle w:val="Compact"/>
      </w:pPr>
      <w:r>
        <w:t xml:space="preserve">Conducted comprehensive audits for multinational corporations and local businesses in Ivory Coast Abidjan, ensuring compliance with IFRS and local tax regulations.</w:t>
      </w:r>
    </w:p>
    <w:p>
      <w:pPr>
        <w:numPr>
          <w:ilvl w:val="0"/>
          <w:numId w:val="1001"/>
        </w:numPr>
        <w:pStyle w:val="Compact"/>
      </w:pPr>
      <w:r>
        <w:t xml:space="preserve">Identified financial discrepancies and provided actionable recommendations to improve internal controls, reducing risk exposure by 30% for clients in the manufacturing sector.</w:t>
      </w:r>
    </w:p>
    <w:p>
      <w:pPr>
        <w:numPr>
          <w:ilvl w:val="0"/>
          <w:numId w:val="1001"/>
        </w:numPr>
        <w:pStyle w:val="Compact"/>
      </w:pPr>
      <w:r>
        <w:t xml:space="preserve">Collaborated with teams to prepare audit reports for stakeholders, emphasizing transparency and accountability in financial practices across Ivory Coast Abidjan.</w:t>
      </w:r>
    </w:p>
    <w:p>
      <w:pPr>
        <w:numPr>
          <w:ilvl w:val="0"/>
          <w:numId w:val="1001"/>
        </w:numPr>
        <w:pStyle w:val="Compact"/>
      </w:pPr>
      <w:r>
        <w:t xml:space="preserve">Supported clients in navigating complex regulatory environments, including updates to Ivorian accounting standards and tax reforms specific to Abidjan’s economic zones.</w:t>
      </w:r>
    </w:p>
    <w:p>
      <w:pPr>
        <w:numPr>
          <w:ilvl w:val="0"/>
          <w:numId w:val="1001"/>
        </w:numPr>
        <w:pStyle w:val="Compact"/>
      </w:pPr>
      <w:r>
        <w:t xml:space="preserve">Mentored junior auditors, fostering a culture of precision and integrity aligned with the values of the auditing profession in Ivory Coast Abidjan.</w:t>
      </w:r>
    </w:p>
    <w:bookmarkEnd w:id="22"/>
    <w:bookmarkStart w:id="23" w:name="assistant-auditor"/>
    <w:p>
      <w:pPr>
        <w:pStyle w:val="Heading3"/>
      </w:pPr>
      <w:r>
        <w:t xml:space="preserve">Assistant Auditor</w:t>
      </w:r>
    </w:p>
    <w:p>
      <w:pPr>
        <w:pStyle w:val="FirstParagraph"/>
      </w:pPr>
      <w:r>
        <w:rPr>
          <w:bCs/>
          <w:b/>
        </w:rPr>
        <w:t xml:space="preserve">Financial Services Group, Abidjan, Ivory Coast</w:t>
      </w:r>
    </w:p>
    <w:p>
      <w:pPr>
        <w:pStyle w:val="BodyText"/>
      </w:pPr>
      <w:r>
        <w:rPr>
          <w:iCs/>
          <w:i/>
        </w:rPr>
        <w:t xml:space="preserve">March 2015 – December 2017</w:t>
      </w:r>
    </w:p>
    <w:p>
      <w:pPr>
        <w:numPr>
          <w:ilvl w:val="0"/>
          <w:numId w:val="1002"/>
        </w:numPr>
        <w:pStyle w:val="Compact"/>
      </w:pPr>
      <w:r>
        <w:t xml:space="preserve">Assisted in the audit of financial statements for SMEs and large enterprises in Ivory Coast Abidjan, focusing on accuracy and compliance with local legislation.</w:t>
      </w:r>
    </w:p>
    <w:p>
      <w:pPr>
        <w:numPr>
          <w:ilvl w:val="0"/>
          <w:numId w:val="1002"/>
        </w:numPr>
        <w:pStyle w:val="Compact"/>
      </w:pPr>
      <w:r>
        <w:t xml:space="preserve">Prepared documentation for tax audits, ensuring alignment with the requirements of the Ivorian Ministry of Finance and regional economic bodies.</w:t>
      </w:r>
    </w:p>
    <w:p>
      <w:pPr>
        <w:numPr>
          <w:ilvl w:val="0"/>
          <w:numId w:val="1002"/>
        </w:numPr>
        <w:pStyle w:val="Compact"/>
      </w:pPr>
      <w:r>
        <w:t xml:space="preserve">Utilized data analysis tools to detect anomalies in financial records, contributing to a 25% improvement in audit efficiency for clients in Abidjan’s commercial hubs.</w:t>
      </w:r>
    </w:p>
    <w:p>
      <w:pPr>
        <w:numPr>
          <w:ilvl w:val="0"/>
          <w:numId w:val="1002"/>
        </w:numPr>
        <w:pStyle w:val="Compact"/>
      </w:pPr>
      <w:r>
        <w:t xml:space="preserve">Participated in training sessions on emerging auditing practices, including digital transformation initiatives relevant to businesses operating in Ivory Coast Abidjan.</w:t>
      </w:r>
    </w:p>
    <w:bookmarkEnd w:id="23"/>
    <w:bookmarkStart w:id="24" w:name="intern-auditor"/>
    <w:p>
      <w:pPr>
        <w:pStyle w:val="Heading3"/>
      </w:pPr>
      <w:r>
        <w:t xml:space="preserve">Intern Auditor</w:t>
      </w:r>
    </w:p>
    <w:p>
      <w:pPr>
        <w:pStyle w:val="FirstParagraph"/>
      </w:pPr>
      <w:r>
        <w:rPr>
          <w:bCs/>
          <w:b/>
        </w:rPr>
        <w:t xml:space="preserve">Accounting &amp; Audit Firm, Abidjan, Ivory Coast</w:t>
      </w:r>
    </w:p>
    <w:p>
      <w:pPr>
        <w:pStyle w:val="BodyText"/>
      </w:pPr>
      <w:r>
        <w:rPr>
          <w:iCs/>
          <w:i/>
        </w:rPr>
        <w:t xml:space="preserve">June 2014 – February 2015</w:t>
      </w:r>
    </w:p>
    <w:p>
      <w:pPr>
        <w:numPr>
          <w:ilvl w:val="0"/>
          <w:numId w:val="1003"/>
        </w:numPr>
        <w:pStyle w:val="Compact"/>
      </w:pPr>
      <w:r>
        <w:t xml:space="preserve">Gained hands-on experience in audit procedures, including document verification and reconciliation of accounts for clients in various industries across Ivory Coast Abidjan.</w:t>
      </w:r>
    </w:p>
    <w:p>
      <w:pPr>
        <w:numPr>
          <w:ilvl w:val="0"/>
          <w:numId w:val="1003"/>
        </w:numPr>
        <w:pStyle w:val="Compact"/>
      </w:pPr>
      <w:r>
        <w:t xml:space="preserve">Supported the preparation of audit programs tailored to the operational needs of businesses in Abidjan’s industrial and service sectors.</w:t>
      </w:r>
    </w:p>
    <w:p>
      <w:pPr>
        <w:numPr>
          <w:ilvl w:val="0"/>
          <w:numId w:val="1003"/>
        </w:numPr>
        <w:pStyle w:val="Compact"/>
      </w:pPr>
      <w:r>
        <w:t xml:space="preserve">Developed a strong foundation in auditing principles while working under the supervision of certified auditors with expertise in Ivorian financial regulations.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Abidjan, Ivory Coast</w:t>
      </w:r>
    </w:p>
    <w:p>
      <w:pPr>
        <w:pStyle w:val="BodyText"/>
      </w:pPr>
      <w:r>
        <w:rPr>
          <w:iCs/>
          <w:i/>
        </w:rPr>
        <w:t xml:space="preserve">Graduated: June 2014</w:t>
      </w:r>
    </w:p>
    <w:p>
      <w:pPr>
        <w:numPr>
          <w:ilvl w:val="0"/>
          <w:numId w:val="1004"/>
        </w:numPr>
        <w:pStyle w:val="Compact"/>
      </w:pPr>
      <w:r>
        <w:t xml:space="preserve">Relevant coursework: Financial Auditing, Taxation, Corporate Governance.</w:t>
      </w:r>
    </w:p>
    <w:p>
      <w:pPr>
        <w:numPr>
          <w:ilvl w:val="0"/>
          <w:numId w:val="1004"/>
        </w:numPr>
        <w:pStyle w:val="Compact"/>
      </w:pPr>
      <w:r>
        <w:t xml:space="preserve">Campus honors for academic excellence in accounting and auditing disciplines.</w:t>
      </w:r>
    </w:p>
    <w:p>
      <w:pPr>
        <w:pStyle w:val="FirstParagraph"/>
      </w:pPr>
      <w:r>
        <w:rPr>
          <w:bCs/>
          <w:b/>
        </w:rPr>
        <w:t xml:space="preserve">Master of Science in Finance</w:t>
      </w:r>
    </w:p>
    <w:p>
      <w:pPr>
        <w:pStyle w:val="BodyText"/>
      </w:pPr>
      <w:r>
        <w:rPr>
          <w:iCs/>
          <w:i/>
        </w:rPr>
        <w:t xml:space="preserve">Institut de Hautes Etudes Commerciales (IHEC), Abidjan, Ivory Coast</w:t>
      </w:r>
    </w:p>
    <w:p>
      <w:pPr>
        <w:pStyle w:val="BodyText"/>
      </w:pPr>
      <w:r>
        <w:rPr>
          <w:iCs/>
          <w:i/>
        </w:rPr>
        <w:t xml:space="preserve">Graduated: June 2016</w:t>
      </w:r>
    </w:p>
    <w:p>
      <w:pPr>
        <w:numPr>
          <w:ilvl w:val="0"/>
          <w:numId w:val="1005"/>
        </w:numPr>
        <w:pStyle w:val="Compact"/>
      </w:pPr>
      <w:r>
        <w:t xml:space="preserve">Specialized in financial analysis and risk management, with a focus on African markets including Ivory Coast Abidjan.</w:t>
      </w:r>
    </w:p>
    <w:p>
      <w:pPr>
        <w:numPr>
          <w:ilvl w:val="0"/>
          <w:numId w:val="1005"/>
        </w:numPr>
        <w:pStyle w:val="Compact"/>
      </w:pPr>
      <w:r>
        <w:t xml:space="preserve">Published a research paper on the impact of digital audits on transparency in Ivorian SMEs.</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Proficient in audit software (e.g., ACL, IDEA), financial analysis tools, and accounting systems like SAP and QuickBooks.</w:t>
      </w:r>
    </w:p>
    <w:p>
      <w:pPr>
        <w:numPr>
          <w:ilvl w:val="0"/>
          <w:numId w:val="1006"/>
        </w:numPr>
        <w:pStyle w:val="Compact"/>
      </w:pPr>
      <w:r>
        <w:rPr>
          <w:bCs/>
          <w:b/>
        </w:rPr>
        <w:t xml:space="preserve">Regulatory Knowledge:</w:t>
      </w:r>
      <w:r>
        <w:t xml:space="preserve"> </w:t>
      </w:r>
      <w:r>
        <w:t xml:space="preserve">In-depth understanding of Ivorian tax laws, IFRS standards, and compliance requirements for businesses in Abidjan.</w:t>
      </w:r>
    </w:p>
    <w:p>
      <w:pPr>
        <w:numPr>
          <w:ilvl w:val="0"/>
          <w:numId w:val="1006"/>
        </w:numPr>
        <w:pStyle w:val="Compact"/>
      </w:pPr>
      <w:r>
        <w:rPr>
          <w:bCs/>
          <w:b/>
        </w:rPr>
        <w:t xml:space="preserve">Communication:</w:t>
      </w:r>
      <w:r>
        <w:t xml:space="preserve"> </w:t>
      </w:r>
      <w:r>
        <w:t xml:space="preserve">Strong interpersonal skills to engage with clients, stakeholders, and regulatory bodies in Ivory Coast Abidjan.</w:t>
      </w:r>
    </w:p>
    <w:p>
      <w:pPr>
        <w:numPr>
          <w:ilvl w:val="0"/>
          <w:numId w:val="1006"/>
        </w:numPr>
        <w:pStyle w:val="Compact"/>
      </w:pPr>
      <w:r>
        <w:rPr>
          <w:bCs/>
          <w:b/>
        </w:rPr>
        <w:t xml:space="preserve">Critical Thinking:</w:t>
      </w:r>
      <w:r>
        <w:t xml:space="preserve"> </w:t>
      </w:r>
      <w:r>
        <w:t xml:space="preserve">Skilled at identifying risks and proposing solutions to enhance financial integrity across industries.</w:t>
      </w:r>
    </w:p>
    <w:p>
      <w:pPr>
        <w:numPr>
          <w:ilvl w:val="0"/>
          <w:numId w:val="1006"/>
        </w:numPr>
        <w:pStyle w:val="Compact"/>
      </w:pPr>
      <w:r>
        <w:rPr>
          <w:bCs/>
          <w:b/>
        </w:rPr>
        <w:t xml:space="preserve">Languages:</w:t>
      </w:r>
      <w:r>
        <w:t xml:space="preserve"> </w:t>
      </w:r>
      <w:r>
        <w:t xml:space="preserve">Fluent in French (native), proficient in English, and basic knowledge of local languages such as Dioula and Baoulé.</w:t>
      </w:r>
    </w:p>
    <w:bookmarkEnd w:id="27"/>
    <w:bookmarkStart w:id="28" w:name="certifications"/>
    <w:p>
      <w:pPr>
        <w:pStyle w:val="Heading2"/>
      </w:pPr>
      <w:r>
        <w:t xml:space="preserve">Certifications</w:t>
      </w:r>
    </w:p>
    <w:p>
      <w:pPr>
        <w:numPr>
          <w:ilvl w:val="0"/>
          <w:numId w:val="1007"/>
        </w:numPr>
        <w:pStyle w:val="Compact"/>
      </w:pPr>
      <w:r>
        <w:rPr>
          <w:bCs/>
          <w:b/>
        </w:rPr>
        <w:t xml:space="preserve">Certified Internal Auditor (CIA)</w:t>
      </w:r>
      <w:r>
        <w:t xml:space="preserve"> </w:t>
      </w:r>
      <w:r>
        <w:t xml:space="preserve">– IIA, 2019</w:t>
      </w:r>
    </w:p>
    <w:p>
      <w:pPr>
        <w:numPr>
          <w:ilvl w:val="0"/>
          <w:numId w:val="1007"/>
        </w:numPr>
        <w:pStyle w:val="Compact"/>
      </w:pPr>
      <w:r>
        <w:rPr>
          <w:bCs/>
          <w:b/>
        </w:rPr>
        <w:t xml:space="preserve">Chartered Accountant (CA) – Ivory Coast</w:t>
      </w:r>
      <w:r>
        <w:t xml:space="preserve"> </w:t>
      </w:r>
      <w:r>
        <w:t xml:space="preserve">– 2018</w:t>
      </w:r>
    </w:p>
    <w:p>
      <w:pPr>
        <w:numPr>
          <w:ilvl w:val="0"/>
          <w:numId w:val="1007"/>
        </w:numPr>
        <w:pStyle w:val="Compact"/>
      </w:pPr>
      <w:r>
        <w:rPr>
          <w:bCs/>
          <w:b/>
        </w:rPr>
        <w:t xml:space="preserve">Cybersecurity Information Sharing and Analysis Center (CISA) Certification</w:t>
      </w:r>
      <w:r>
        <w:t xml:space="preserve"> </w:t>
      </w:r>
      <w:r>
        <w:t xml:space="preserve">– 2021 (relevant to digital audit practices in Abidjan).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Association of Certified Public Accountants of Ivory Coast (ACPI)</w:t>
      </w:r>
      <w:r>
        <w:t xml:space="preserve"> </w:t>
      </w:r>
      <w:r>
        <w:t xml:space="preserve">– Member since 2017.</w:t>
      </w:r>
    </w:p>
    <w:p>
      <w:pPr>
        <w:numPr>
          <w:ilvl w:val="0"/>
          <w:numId w:val="1008"/>
        </w:numPr>
        <w:pStyle w:val="Compact"/>
      </w:pPr>
      <w:r>
        <w:rPr>
          <w:bCs/>
          <w:b/>
        </w:rPr>
        <w:t xml:space="preserve">International Federation of Accountants (IFAC)</w:t>
      </w:r>
      <w:r>
        <w:t xml:space="preserve"> </w:t>
      </w:r>
      <w:r>
        <w:t xml:space="preserve">– Active participant in regional workshops on audit standards in Africa.</w:t>
      </w:r>
    </w:p>
    <w:bookmarkEnd w:id="29"/>
    <w:bookmarkStart w:id="30" w:name="languages"/>
    <w:p>
      <w:pPr>
        <w:pStyle w:val="Heading2"/>
      </w:pPr>
      <w:r>
        <w:t xml:space="preserve">Languages</w:t>
      </w:r>
    </w:p>
    <w:p>
      <w:pPr>
        <w:numPr>
          <w:ilvl w:val="0"/>
          <w:numId w:val="1009"/>
        </w:numPr>
        <w:pStyle w:val="Compact"/>
      </w:pPr>
      <w:r>
        <w:t xml:space="preserve">French – Native</w:t>
      </w:r>
    </w:p>
    <w:p>
      <w:pPr>
        <w:numPr>
          <w:ilvl w:val="0"/>
          <w:numId w:val="1009"/>
        </w:numPr>
        <w:pStyle w:val="Compact"/>
      </w:pPr>
      <w:r>
        <w:t xml:space="preserve">English – Fluent</w:t>
      </w:r>
    </w:p>
    <w:p>
      <w:pPr>
        <w:numPr>
          <w:ilvl w:val="0"/>
          <w:numId w:val="1009"/>
        </w:numPr>
        <w:pStyle w:val="Compact"/>
      </w:pPr>
      <w:r>
        <w:t xml:space="preserve">Dioula, Baoulé – Basic proficiency (for communication with local stakeholders in Abidjan).</w:t>
      </w:r>
    </w:p>
    <w:bookmarkEnd w:id="30"/>
    <w:bookmarkStart w:id="31" w:name="references"/>
    <w:p>
      <w:pPr>
        <w:pStyle w:val="Heading2"/>
      </w:pPr>
      <w:r>
        <w:t xml:space="preserve">References</w:t>
      </w:r>
    </w:p>
    <w:p>
      <w:pPr>
        <w:pStyle w:val="FirstParagraph"/>
      </w:pPr>
      <w:r>
        <w:t xml:space="preserve">Available upon request. Previous supervisors and clients in Ivory Coast Abidjan can attest to my professional integrity and expertise as an Auditor.</w:t>
      </w:r>
    </w:p>
    <w:bookmarkEnd w:id="31"/>
    <w:p>
      <w:pPr>
        <w:pStyle w:val="BodyText"/>
      </w:pPr>
      <w:r>
        <w:rPr>
          <w:bCs/>
          <w:b/>
        </w:rPr>
        <w:t xml:space="preserve">Note:</w:t>
      </w:r>
      <w:r>
        <w:t xml:space="preserve"> </w:t>
      </w:r>
      <w:r>
        <w:t xml:space="preserve">This Resume for Auditor Position in Ivory Coast Abidjan highlights tailored skills, experience, and knowledge specific to the Ivorian market. The content is designed to reflect a commitment to excellence in auditing while addressing the unique needs of businesses operating in Abidjan.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Auditor Position in Ivory Coast Abidjan</dc:title>
  <dc:creator/>
  <dc:language>en</dc:language>
  <cp:keywords/>
  <dcterms:created xsi:type="dcterms:W3CDTF">2025-12-11T16:50:16Z</dcterms:created>
  <dcterms:modified xsi:type="dcterms:W3CDTF">2025-12-11T16:50:16Z</dcterms:modified>
</cp:coreProperties>
</file>

<file path=docProps/custom.xml><?xml version="1.0" encoding="utf-8"?>
<Properties xmlns="http://schemas.openxmlformats.org/officeDocument/2006/custom-properties" xmlns:vt="http://schemas.openxmlformats.org/officeDocument/2006/docPropsVTypes"/>
</file>