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Auditor</w:t>
      </w:r>
      <w:r>
        <w:t xml:space="preserve"> </w:t>
      </w:r>
      <w:r>
        <w:t xml:space="preserve">in</w:t>
      </w:r>
      <w:r>
        <w:t xml:space="preserve"> </w:t>
      </w:r>
      <w:r>
        <w:t xml:space="preserve">Japan</w:t>
      </w:r>
      <w:r>
        <w:t xml:space="preserve"> </w:t>
      </w:r>
      <w:r>
        <w:t xml:space="preserve">Osaka</w:t>
      </w:r>
    </w:p>
    <w:bookmarkStart w:id="36" w:name="auditor-resume-for-japan-osaka"/>
    <w:p>
      <w:pPr>
        <w:pStyle w:val="Heading1"/>
      </w:pPr>
      <w:r>
        <w:t xml:space="preserve">AUDITOR RESUME FOR JAPAN OSAKA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+81-XXX-XXXX-XXXX</w:t>
      </w:r>
    </w:p>
    <w:p>
      <w:pPr>
        <w:pStyle w:val="BodyText"/>
      </w:pPr>
      <w:r>
        <w:rPr>
          <w:bCs/>
          <w:b/>
        </w:rPr>
        <w:t xml:space="preserve">LinkedIn:</w:t>
      </w:r>
      <w:r>
        <w:t xml:space="preserve"> </w:t>
      </w:r>
      <w:r>
        <w:t xml:space="preserve">linkedin.com/in/[your-profile]</w:t>
      </w:r>
    </w:p>
    <w:p>
      <w:pPr>
        <w:pStyle w:val="BodyText"/>
      </w:pPr>
      <w:r>
        <w:rPr>
          <w:bCs/>
          <w:b/>
        </w:rPr>
        <w:t xml:space="preserve">Location:</w:t>
      </w:r>
      <w:r>
        <w:t xml:space="preserve"> </w:t>
      </w:r>
      <w:r>
        <w:t xml:space="preserve">Osaka, Japan</w:t>
      </w:r>
    </w:p>
    <w:bookmarkEnd w:id="20"/>
    <w:bookmarkStart w:id="21" w:name="professional-summary"/>
    <w:p>
      <w:pPr>
        <w:pStyle w:val="Heading2"/>
      </w:pPr>
      <w:r>
        <w:t xml:space="preserve">Professional Summary</w:t>
      </w:r>
    </w:p>
    <w:p>
      <w:pPr>
        <w:pStyle w:val="FirstParagraph"/>
      </w:pPr>
      <w:r>
        <w:t xml:space="preserve">I am a dedicated and experienced Auditor with over [X years] of expertise in financial compliance, internal controls, and risk management. My career has focused on delivering accurate audit solutions tailored to the unique regulatory landscape of Japan, particularly in Osaka. With a deep understanding of Japanese accounting standards (JGAAP), tax regulations, and corporate governance practices, I have supported businesses across industries to ensure transparency and accountability. My background includes working with both local firms and international organizations operating in Japan, allowing me to bridge cultural and procedural gaps effectively. I am committed to upholding the highest ethical standards while contributing to the growth of companies in Osaka’s dynamic business environment.</w:t>
      </w:r>
    </w:p>
    <w:bookmarkEnd w:id="21"/>
    <w:bookmarkStart w:id="25" w:name="work-experience"/>
    <w:p>
      <w:pPr>
        <w:pStyle w:val="Heading2"/>
      </w:pPr>
      <w:r>
        <w:t xml:space="preserve">Work Experience</w:t>
      </w:r>
    </w:p>
    <w:bookmarkStart w:id="22" w:name="audit-manager"/>
    <w:p>
      <w:pPr>
        <w:pStyle w:val="Heading3"/>
      </w:pPr>
      <w:r>
        <w:t xml:space="preserve">Audit Manager</w:t>
      </w:r>
    </w:p>
    <w:p>
      <w:pPr>
        <w:pStyle w:val="FirstParagraph"/>
      </w:pPr>
      <w:r>
        <w:rPr>
          <w:bCs/>
          <w:b/>
        </w:rPr>
        <w:t xml:space="preserve">Osaka Accounting Solutions Co., Ltd.</w:t>
      </w:r>
    </w:p>
    <w:p>
      <w:pPr>
        <w:pStyle w:val="BodyText"/>
      </w:pPr>
      <w:r>
        <w:rPr>
          <w:iCs/>
          <w:i/>
        </w:rPr>
        <w:t xml:space="preserve">January 2018 – Present</w:t>
      </w:r>
    </w:p>
    <w:p>
      <w:pPr>
        <w:numPr>
          <w:ilvl w:val="0"/>
          <w:numId w:val="1001"/>
        </w:numPr>
        <w:pStyle w:val="Compact"/>
      </w:pPr>
      <w:r>
        <w:t xml:space="preserve">Lead audit teams for multinational corporations and local enterprises in Osaka, ensuring compliance with Japanese tax codes and financial reporting standards.</w:t>
      </w:r>
    </w:p>
    <w:p>
      <w:pPr>
        <w:numPr>
          <w:ilvl w:val="0"/>
          <w:numId w:val="1001"/>
        </w:numPr>
        <w:pStyle w:val="Compact"/>
      </w:pPr>
      <w:r>
        <w:t xml:space="preserve">Conducted internal control reviews to identify operational inefficiencies and recommend improvements, resulting in a 20% reduction in audit cycles for key clients.</w:t>
      </w:r>
    </w:p>
    <w:p>
      <w:pPr>
        <w:numPr>
          <w:ilvl w:val="0"/>
          <w:numId w:val="1001"/>
        </w:numPr>
        <w:pStyle w:val="Compact"/>
      </w:pPr>
      <w:r>
        <w:t xml:space="preserve">Collaborated with clients to prepare financial statements under JGAAP, while aligning with international accounting principles (IFRS) for cross-border operations.</w:t>
      </w:r>
    </w:p>
    <w:p>
      <w:pPr>
        <w:numPr>
          <w:ilvl w:val="0"/>
          <w:numId w:val="1001"/>
        </w:numPr>
        <w:pStyle w:val="Compact"/>
      </w:pPr>
      <w:r>
        <w:t xml:space="preserve">Provided training sessions on Japan’s regulatory framework to junior auditors, fostering a culture of precision and cultural awareness in a multicultural team.</w:t>
      </w:r>
    </w:p>
    <w:bookmarkEnd w:id="22"/>
    <w:bookmarkStart w:id="23" w:name="audit-senior"/>
    <w:p>
      <w:pPr>
        <w:pStyle w:val="Heading3"/>
      </w:pPr>
      <w:r>
        <w:t xml:space="preserve">Audit Senior</w:t>
      </w:r>
    </w:p>
    <w:p>
      <w:pPr>
        <w:pStyle w:val="FirstParagraph"/>
      </w:pPr>
      <w:r>
        <w:rPr>
          <w:bCs/>
          <w:b/>
        </w:rPr>
        <w:t xml:space="preserve">KPMG Japan – Osaka Office</w:t>
      </w:r>
    </w:p>
    <w:p>
      <w:pPr>
        <w:pStyle w:val="BodyText"/>
      </w:pPr>
      <w:r>
        <w:rPr>
          <w:iCs/>
          <w:i/>
        </w:rPr>
        <w:t xml:space="preserve">July 2014 – December 2017</w:t>
      </w:r>
    </w:p>
    <w:p>
      <w:pPr>
        <w:numPr>
          <w:ilvl w:val="0"/>
          <w:numId w:val="1002"/>
        </w:numPr>
        <w:pStyle w:val="Compact"/>
      </w:pPr>
      <w:r>
        <w:t xml:space="preserve">Conducted audits for large corporations in the manufacturing and technology sectors, focusing on compliance with Japanese corporate law and tax regulations.</w:t>
      </w:r>
    </w:p>
    <w:p>
      <w:pPr>
        <w:numPr>
          <w:ilvl w:val="0"/>
          <w:numId w:val="1002"/>
        </w:numPr>
        <w:pStyle w:val="Compact"/>
      </w:pPr>
      <w:r>
        <w:t xml:space="preserve">Utilized advanced data analytics tools to detect anomalies in financial records, enhancing audit accuracy by 15%.</w:t>
      </w:r>
    </w:p>
    <w:p>
      <w:pPr>
        <w:numPr>
          <w:ilvl w:val="0"/>
          <w:numId w:val="1002"/>
        </w:numPr>
        <w:pStyle w:val="Compact"/>
      </w:pPr>
      <w:r>
        <w:t xml:space="preserve">Supported clients in navigating Japan’s complex labor laws and environmental regulations during due diligence processes.</w:t>
      </w:r>
    </w:p>
    <w:p>
      <w:pPr>
        <w:numPr>
          <w:ilvl w:val="0"/>
          <w:numId w:val="1002"/>
        </w:numPr>
        <w:pStyle w:val="Compact"/>
      </w:pPr>
      <w:r>
        <w:t xml:space="preserve">Acted as a liaison between local teams and global headquarters, ensuring seamless integration of audit practices across regions.</w:t>
      </w:r>
    </w:p>
    <w:bookmarkEnd w:id="23"/>
    <w:bookmarkStart w:id="24" w:name="audit-associate"/>
    <w:p>
      <w:pPr>
        <w:pStyle w:val="Heading3"/>
      </w:pPr>
      <w:r>
        <w:t xml:space="preserve">Audit Associate</w:t>
      </w:r>
    </w:p>
    <w:p>
      <w:pPr>
        <w:pStyle w:val="FirstParagraph"/>
      </w:pPr>
      <w:r>
        <w:rPr>
          <w:bCs/>
          <w:b/>
        </w:rPr>
        <w:t xml:space="preserve">Tax &amp; Audit Services Inc., Osaka</w:t>
      </w:r>
    </w:p>
    <w:p>
      <w:pPr>
        <w:pStyle w:val="BodyText"/>
      </w:pPr>
      <w:r>
        <w:rPr>
          <w:iCs/>
          <w:i/>
        </w:rPr>
        <w:t xml:space="preserve">March 2011 – June 2014</w:t>
      </w:r>
    </w:p>
    <w:p>
      <w:pPr>
        <w:numPr>
          <w:ilvl w:val="0"/>
          <w:numId w:val="1003"/>
        </w:numPr>
        <w:pStyle w:val="Compact"/>
      </w:pPr>
      <w:r>
        <w:t xml:space="preserve">Assisted in preparing audit plans for small-to-medium enterprises (SMEs) in Osaka, emphasizing cost-effective compliance strategies.</w:t>
      </w:r>
    </w:p>
    <w:p>
      <w:pPr>
        <w:numPr>
          <w:ilvl w:val="0"/>
          <w:numId w:val="1003"/>
        </w:numPr>
        <w:pStyle w:val="Compact"/>
      </w:pPr>
      <w:r>
        <w:t xml:space="preserve">Performed financial statement reviews and prepared audit reports under the supervision of senior auditors.</w:t>
      </w:r>
    </w:p>
    <w:p>
      <w:pPr>
        <w:numPr>
          <w:ilvl w:val="0"/>
          <w:numId w:val="1003"/>
        </w:numPr>
        <w:pStyle w:val="Compact"/>
      </w:pPr>
      <w:r>
        <w:t xml:space="preserve">Developed a local network of tax advisors and legal experts to support clients with Japan-specific regulatory challenges.</w:t>
      </w:r>
    </w:p>
    <w:p>
      <w:pPr>
        <w:numPr>
          <w:ilvl w:val="0"/>
          <w:numId w:val="1003"/>
        </w:numPr>
        <w:pStyle w:val="Compact"/>
      </w:pPr>
      <w:r>
        <w:t xml:space="preserve">Contributed to the implementation of digital audit tools, improving efficiency in data collection and analysis for clients in Osaka’s industrial sector.</w:t>
      </w:r>
    </w:p>
    <w:bookmarkEnd w:id="24"/>
    <w:bookmarkEnd w:id="25"/>
    <w:bookmarkStart w:id="28" w:name="educational-background"/>
    <w:p>
      <w:pPr>
        <w:pStyle w:val="Heading2"/>
      </w:pPr>
      <w:r>
        <w:t xml:space="preserve">Educational Background</w:t>
      </w:r>
    </w:p>
    <w:bookmarkStart w:id="26" w:name="mba-in-accounting-finance"/>
    <w:p>
      <w:pPr>
        <w:pStyle w:val="Heading3"/>
      </w:pPr>
      <w:r>
        <w:t xml:space="preserve">MBA in Accounting &amp; Finance</w:t>
      </w:r>
    </w:p>
    <w:p>
      <w:pPr>
        <w:pStyle w:val="FirstParagraph"/>
      </w:pPr>
      <w:r>
        <w:rPr>
          <w:bCs/>
          <w:b/>
        </w:rPr>
        <w:t xml:space="preserve">Kansai University, Osaka</w:t>
      </w:r>
    </w:p>
    <w:p>
      <w:pPr>
        <w:pStyle w:val="BodyText"/>
      </w:pPr>
      <w:r>
        <w:rPr>
          <w:iCs/>
          <w:i/>
        </w:rPr>
        <w:t xml:space="preserve">Graduated: 2010</w:t>
      </w:r>
    </w:p>
    <w:p>
      <w:pPr>
        <w:numPr>
          <w:ilvl w:val="0"/>
          <w:numId w:val="1004"/>
        </w:numPr>
        <w:pStyle w:val="Compact"/>
      </w:pPr>
      <w:r>
        <w:t xml:space="preserve">Specialized in Japanese financial systems and corporate governance, with a thesis on audit practices in post-2008 economic reforms.</w:t>
      </w:r>
    </w:p>
    <w:p>
      <w:pPr>
        <w:numPr>
          <w:ilvl w:val="0"/>
          <w:numId w:val="1004"/>
        </w:numPr>
        <w:pStyle w:val="Compact"/>
      </w:pPr>
      <w:r>
        <w:t xml:space="preserve">Member of the Kansai University Audit Club, participating in case competitions focused on Japan’s regulatory environment.</w:t>
      </w:r>
    </w:p>
    <w:bookmarkEnd w:id="26"/>
    <w:bookmarkStart w:id="27" w:name="bachelor-of-commerce-hons"/>
    <w:p>
      <w:pPr>
        <w:pStyle w:val="Heading3"/>
      </w:pPr>
      <w:r>
        <w:t xml:space="preserve">Bachelor of Commerce (Hons)</w:t>
      </w:r>
    </w:p>
    <w:p>
      <w:pPr>
        <w:pStyle w:val="FirstParagraph"/>
      </w:pPr>
      <w:r>
        <w:rPr>
          <w:bCs/>
          <w:b/>
        </w:rPr>
        <w:t xml:space="preserve">University of Tokyo</w:t>
      </w:r>
    </w:p>
    <w:p>
      <w:pPr>
        <w:pStyle w:val="BodyText"/>
      </w:pPr>
      <w:r>
        <w:rPr>
          <w:iCs/>
          <w:i/>
        </w:rPr>
        <w:t xml:space="preserve">Graduated: 2007</w:t>
      </w:r>
    </w:p>
    <w:p>
      <w:pPr>
        <w:numPr>
          <w:ilvl w:val="0"/>
          <w:numId w:val="1005"/>
        </w:numPr>
        <w:pStyle w:val="Compact"/>
      </w:pPr>
      <w:r>
        <w:t xml:space="preserve">Focused on international accounting standards and their application in Japan’s export-oriented economy.</w:t>
      </w:r>
    </w:p>
    <w:p>
      <w:pPr>
        <w:numPr>
          <w:ilvl w:val="0"/>
          <w:numId w:val="1005"/>
        </w:numPr>
        <w:pStyle w:val="Compact"/>
      </w:pPr>
      <w:r>
        <w:t xml:space="preserve">Published a research paper on the impact of JGAAP on foreign direct investment in Osaka.</w:t>
      </w:r>
    </w:p>
    <w:bookmarkEnd w:id="27"/>
    <w:bookmarkEnd w:id="28"/>
    <w:bookmarkStart w:id="29" w:name="skills"/>
    <w:p>
      <w:pPr>
        <w:pStyle w:val="Heading2"/>
      </w:pPr>
      <w:r>
        <w:t xml:space="preserve">Skills</w:t>
      </w:r>
    </w:p>
    <w:p>
      <w:pPr>
        <w:numPr>
          <w:ilvl w:val="0"/>
          <w:numId w:val="1006"/>
        </w:numPr>
        <w:pStyle w:val="Compact"/>
      </w:pPr>
      <w:r>
        <w:rPr>
          <w:bCs/>
          <w:b/>
        </w:rPr>
        <w:t xml:space="preserve">Technical Expertise:</w:t>
      </w:r>
      <w:r>
        <w:t xml:space="preserve"> </w:t>
      </w:r>
      <w:r>
        <w:t xml:space="preserve">Financial reporting (JGAAP/IFRS), tax compliance, internal audit frameworks, risk assessment.</w:t>
      </w:r>
    </w:p>
    <w:p>
      <w:pPr>
        <w:numPr>
          <w:ilvl w:val="0"/>
          <w:numId w:val="1006"/>
        </w:numPr>
        <w:pStyle w:val="Compact"/>
      </w:pPr>
      <w:r>
        <w:rPr>
          <w:bCs/>
          <w:b/>
        </w:rPr>
        <w:t xml:space="preserve">Tools &amp; Software:</w:t>
      </w:r>
      <w:r>
        <w:t xml:space="preserve"> </w:t>
      </w:r>
      <w:r>
        <w:t xml:space="preserve">SAP, Oracle E-Business Suite, QuickBooks, Excel (advanced data modeling), Audit software (CaseWare).</w:t>
      </w:r>
    </w:p>
    <w:p>
      <w:pPr>
        <w:numPr>
          <w:ilvl w:val="0"/>
          <w:numId w:val="1006"/>
        </w:numPr>
        <w:pStyle w:val="Compact"/>
      </w:pPr>
      <w:r>
        <w:rPr>
          <w:bCs/>
          <w:b/>
        </w:rPr>
        <w:t xml:space="preserve">Languages:</w:t>
      </w:r>
      <w:r>
        <w:t xml:space="preserve"> </w:t>
      </w:r>
      <w:r>
        <w:t xml:space="preserve">Japanese (business fluency), English (proficient in technical writing), basic knowledge of Korean for cross-border collaboration.</w:t>
      </w:r>
    </w:p>
    <w:p>
      <w:pPr>
        <w:numPr>
          <w:ilvl w:val="0"/>
          <w:numId w:val="1006"/>
        </w:numPr>
        <w:pStyle w:val="Compact"/>
      </w:pPr>
      <w:r>
        <w:rPr>
          <w:bCs/>
          <w:b/>
        </w:rPr>
        <w:t xml:space="preserve">Cultural Competence:</w:t>
      </w:r>
      <w:r>
        <w:t xml:space="preserve"> </w:t>
      </w:r>
      <w:r>
        <w:t xml:space="preserve">Deep understanding of Japanese business etiquette, hierarchical structures, and communication styles.</w:t>
      </w:r>
    </w:p>
    <w:bookmarkEnd w:id="29"/>
    <w:bookmarkStart w:id="30" w:name="certifications"/>
    <w:p>
      <w:pPr>
        <w:pStyle w:val="Heading2"/>
      </w:pPr>
      <w:r>
        <w:t xml:space="preserve">Certifications</w:t>
      </w:r>
    </w:p>
    <w:p>
      <w:pPr>
        <w:numPr>
          <w:ilvl w:val="0"/>
          <w:numId w:val="1007"/>
        </w:numPr>
        <w:pStyle w:val="Compact"/>
      </w:pPr>
      <w:r>
        <w:rPr>
          <w:bCs/>
          <w:b/>
        </w:rPr>
        <w:t xml:space="preserve">Certified Public Accountant (CPA) – Japan</w:t>
      </w:r>
    </w:p>
    <w:p>
      <w:pPr>
        <w:numPr>
          <w:ilvl w:val="0"/>
          <w:numId w:val="1007"/>
        </w:numPr>
        <w:pStyle w:val="Compact"/>
      </w:pPr>
      <w:r>
        <w:rPr>
          <w:bCs/>
          <w:b/>
        </w:rPr>
        <w:t xml:space="preserve">Chartered Institute of Internal Auditors (CIA)</w:t>
      </w:r>
    </w:p>
    <w:p>
      <w:pPr>
        <w:numPr>
          <w:ilvl w:val="0"/>
          <w:numId w:val="1007"/>
        </w:numPr>
        <w:pStyle w:val="Compact"/>
      </w:pPr>
      <w:r>
        <w:rPr>
          <w:bCs/>
          <w:b/>
        </w:rPr>
        <w:t xml:space="preserve">Japan Tax Consultant Certification</w:t>
      </w:r>
    </w:p>
    <w:bookmarkEnd w:id="30"/>
    <w:bookmarkStart w:id="31" w:name="languages"/>
    <w:p>
      <w:pPr>
        <w:pStyle w:val="Heading2"/>
      </w:pPr>
      <w:r>
        <w:t xml:space="preserve">Languages</w:t>
      </w:r>
    </w:p>
    <w:p>
      <w:pPr>
        <w:numPr>
          <w:ilvl w:val="0"/>
          <w:numId w:val="1008"/>
        </w:numPr>
        <w:pStyle w:val="Compact"/>
      </w:pPr>
      <w:r>
        <w:rPr>
          <w:bCs/>
          <w:b/>
        </w:rPr>
        <w:t xml:space="preserve">Japanese:</w:t>
      </w:r>
      <w:r>
        <w:t xml:space="preserve"> </w:t>
      </w:r>
      <w:r>
        <w:t xml:space="preserve">Native proficiency, with extensive experience in formal and business communication.</w:t>
      </w:r>
    </w:p>
    <w:p>
      <w:pPr>
        <w:numPr>
          <w:ilvl w:val="0"/>
          <w:numId w:val="1008"/>
        </w:numPr>
        <w:pStyle w:val="Compact"/>
      </w:pPr>
      <w:r>
        <w:rPr>
          <w:bCs/>
          <w:b/>
        </w:rPr>
        <w:t xml:space="preserve">English:</w:t>
      </w:r>
      <w:r>
        <w:t xml:space="preserve"> </w:t>
      </w:r>
      <w:r>
        <w:t xml:space="preserve">Fluent in technical and professional contexts, including audit reports and client presentations.</w:t>
      </w:r>
    </w:p>
    <w:p>
      <w:pPr>
        <w:numPr>
          <w:ilvl w:val="0"/>
          <w:numId w:val="1008"/>
        </w:numPr>
        <w:pStyle w:val="Compact"/>
      </w:pPr>
      <w:r>
        <w:rPr>
          <w:bCs/>
          <w:b/>
        </w:rPr>
        <w:t xml:space="preserve">Korean:</w:t>
      </w:r>
      <w:r>
        <w:t xml:space="preserve"> </w:t>
      </w:r>
      <w:r>
        <w:t xml:space="preserve">Basic conversational skills for collaboration with South Korean clients operating in Osaka.</w:t>
      </w:r>
    </w:p>
    <w:bookmarkEnd w:id="31"/>
    <w:bookmarkStart w:id="34" w:name="projects-additional-contributions"/>
    <w:p>
      <w:pPr>
        <w:pStyle w:val="Heading2"/>
      </w:pPr>
      <w:r>
        <w:t xml:space="preserve">Projects &amp; Additional Contributions</w:t>
      </w:r>
    </w:p>
    <w:bookmarkStart w:id="32" w:name="cultural-adaptation-program-for-auditors"/>
    <w:p>
      <w:pPr>
        <w:pStyle w:val="Heading3"/>
      </w:pPr>
      <w:r>
        <w:t xml:space="preserve">Cultural Adaptation Program for Auditors</w:t>
      </w:r>
    </w:p>
    <w:p>
      <w:pPr>
        <w:pStyle w:val="FirstParagraph"/>
      </w:pPr>
      <w:r>
        <w:rPr>
          <w:iCs/>
          <w:i/>
        </w:rPr>
        <w:t xml:space="preserve">Osaka Accounting Solutions Co., Ltd. – 2019</w:t>
      </w:r>
    </w:p>
    <w:p>
      <w:pPr>
        <w:numPr>
          <w:ilvl w:val="0"/>
          <w:numId w:val="1009"/>
        </w:numPr>
        <w:pStyle w:val="Compact"/>
      </w:pPr>
      <w:r>
        <w:t xml:space="preserve">Developed a training program to help international auditors understand Japan’s regulatory culture and business practices.</w:t>
      </w:r>
    </w:p>
    <w:p>
      <w:pPr>
        <w:numPr>
          <w:ilvl w:val="0"/>
          <w:numId w:val="1009"/>
        </w:numPr>
        <w:pStyle w:val="Compact"/>
      </w:pPr>
      <w:r>
        <w:t xml:space="preserve">Collaborated with local universities to integrate case studies on Osaka-based companies into audit curricula.</w:t>
      </w:r>
    </w:p>
    <w:bookmarkEnd w:id="32"/>
    <w:bookmarkStart w:id="33" w:name="community-engagement"/>
    <w:p>
      <w:pPr>
        <w:pStyle w:val="Heading3"/>
      </w:pPr>
      <w:r>
        <w:t xml:space="preserve">Community Engagement</w:t>
      </w:r>
    </w:p>
    <w:p>
      <w:pPr>
        <w:pStyle w:val="FirstParagraph"/>
      </w:pPr>
      <w:r>
        <w:rPr>
          <w:iCs/>
          <w:i/>
        </w:rPr>
        <w:t xml:space="preserve">Osaka Chamber of Commerce – 2018</w:t>
      </w:r>
    </w:p>
    <w:p>
      <w:pPr>
        <w:numPr>
          <w:ilvl w:val="0"/>
          <w:numId w:val="1010"/>
        </w:numPr>
        <w:pStyle w:val="Compact"/>
      </w:pPr>
      <w:r>
        <w:t xml:space="preserve">Served as a mentor for SMEs in Osaka, providing guidance on financial transparency and audit readiness.</w:t>
      </w:r>
    </w:p>
    <w:p>
      <w:pPr>
        <w:numPr>
          <w:ilvl w:val="0"/>
          <w:numId w:val="1010"/>
        </w:numPr>
        <w:pStyle w:val="Compact"/>
      </w:pPr>
      <w:r>
        <w:t xml:space="preserve">Participated in workshops on sustainable business practices, emphasizing the role of audits in environmental compliance.</w:t>
      </w:r>
    </w:p>
    <w:bookmarkEnd w:id="33"/>
    <w:bookmarkEnd w:id="34"/>
    <w:bookmarkStart w:id="35" w:name="references"/>
    <w:p>
      <w:pPr>
        <w:pStyle w:val="Heading2"/>
      </w:pPr>
      <w:r>
        <w:t xml:space="preserve">References</w:t>
      </w:r>
    </w:p>
    <w:p>
      <w:pPr>
        <w:pStyle w:val="FirstParagraph"/>
      </w:pPr>
      <w:r>
        <w:t xml:space="preserve">Available upon request. Contact [Your Name] at [your.email@example.com] for details.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Auditor in Japan Osaka</dc:title>
  <dc:creator/>
  <dc:language>en</dc:language>
  <cp:keywords/>
  <dcterms:created xsi:type="dcterms:W3CDTF">2026-07-21T06:34:42Z</dcterms:created>
  <dcterms:modified xsi:type="dcterms:W3CDTF">2026-07-21T06:34:42Z</dcterms:modified>
</cp:coreProperties>
</file>

<file path=docProps/custom.xml><?xml version="1.0" encoding="utf-8"?>
<Properties xmlns="http://schemas.openxmlformats.org/officeDocument/2006/custom-properties" xmlns:vt="http://schemas.openxmlformats.org/officeDocument/2006/docPropsVTypes"/>
</file>