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Japan</w:t>
      </w:r>
      <w:r>
        <w:t xml:space="preserve"> </w:t>
      </w:r>
      <w:r>
        <w:t xml:space="preserve">Tokyo</w:t>
      </w:r>
    </w:p>
    <w:bookmarkStart w:id="33" w:name="resume"/>
    <w:p>
      <w:pPr>
        <w:pStyle w:val="Heading1"/>
      </w:pPr>
      <w:r>
        <w:t xml:space="preserve">Resume</w:t>
      </w:r>
    </w:p>
    <w:bookmarkStart w:id="32" w:name="auditor-japan-tokyo"/>
    <w:p>
      <w:pPr>
        <w:pStyle w:val="Heading2"/>
      </w:pPr>
      <w:r>
        <w:t xml:space="preserve">Auditor | Japan Tokyo</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Tokyo, Japan</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Languages:</w:t>
      </w:r>
      <w:r>
        <w:t xml:space="preserve"> </w:t>
      </w:r>
      <w:r>
        <w:t xml:space="preserve">English (Fluent), Japanese (Intermediate)</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detail-oriented Auditor with [X years] of experience in financial compliance, risk management, and internal audit processes. Proficient in adhering to international accounting standards (GAAP/IFRS) while adapting to the unique regulatory frameworks of Japan. A strong advocate for transparency, accountability, and operational efficiency in corporate environments across Tokyo. Proven ability to navigate complex financial systems and provide actionable insights to enhance organizational performance. Committed to delivering high-quality audit services that align with Japan’s stringent compliance requirements and global best practices.</w:t>
      </w:r>
    </w:p>
    <w:p>
      <w:r>
        <w:pict>
          <v:rect style="width:0;height:1.5pt" o:hralign="center" o:hrstd="t" o:hr="t"/>
        </w:pict>
      </w:r>
    </w:p>
    <w:bookmarkEnd w:id="20"/>
    <w:bookmarkStart w:id="23" w:name="work-experience"/>
    <w:p>
      <w:pPr>
        <w:pStyle w:val="Heading3"/>
      </w:pPr>
      <w:r>
        <w:t xml:space="preserve">Work Experience</w:t>
      </w:r>
    </w:p>
    <w:bookmarkStart w:id="21" w:name="senior-auditor"/>
    <w:p>
      <w:pPr>
        <w:pStyle w:val="Heading4"/>
      </w:pPr>
      <w:r>
        <w:t xml:space="preserve">Senior Auditor</w:t>
      </w:r>
    </w:p>
    <w:p>
      <w:pPr>
        <w:pStyle w:val="FirstParagraph"/>
      </w:pPr>
      <w:r>
        <w:rPr>
          <w:bCs/>
          <w:b/>
        </w:rPr>
        <w:t xml:space="preserve">Company:</w:t>
      </w:r>
      <w:r>
        <w:t xml:space="preserve"> </w:t>
      </w:r>
      <w:r>
        <w:t xml:space="preserve">[Top Audit Firm in Tokyo]</w:t>
      </w:r>
      <w:r>
        <w:br/>
      </w:r>
      <w:r>
        <w:rPr>
          <w:bCs/>
          <w:b/>
        </w:rPr>
        <w:t xml:space="preserve">Date:</w:t>
      </w:r>
      <w:r>
        <w:t xml:space="preserve"> </w:t>
      </w:r>
      <w:r>
        <w:t xml:space="preserve">January 2019 – Present</w:t>
      </w:r>
      <w:r>
        <w:br/>
      </w:r>
      <w:r>
        <w:rPr>
          <w:bCs/>
          <w:b/>
        </w:rPr>
        <w:t xml:space="preserve">Location:</w:t>
      </w:r>
      <w:r>
        <w:t xml:space="preserve"> </w:t>
      </w:r>
      <w:r>
        <w:t xml:space="preserve">Tokyo, Japan</w:t>
      </w:r>
    </w:p>
    <w:p>
      <w:pPr>
        <w:numPr>
          <w:ilvl w:val="0"/>
          <w:numId w:val="1001"/>
        </w:numPr>
        <w:pStyle w:val="Compact"/>
      </w:pPr>
      <w:r>
        <w:t xml:space="preserve">Led audit teams to conduct financial statement audits for multinational corporations operating in Japan, ensuring compliance with local regulations and international standards.</w:t>
      </w:r>
    </w:p>
    <w:p>
      <w:pPr>
        <w:numPr>
          <w:ilvl w:val="0"/>
          <w:numId w:val="1001"/>
        </w:numPr>
        <w:pStyle w:val="Compact"/>
      </w:pPr>
      <w:r>
        <w:t xml:space="preserve">Collaborated with Japanese clients to identify internal control weaknesses and provided strategic recommendations to mitigate financial risks.</w:t>
      </w:r>
    </w:p>
    <w:p>
      <w:pPr>
        <w:numPr>
          <w:ilvl w:val="0"/>
          <w:numId w:val="1001"/>
        </w:numPr>
        <w:pStyle w:val="Compact"/>
      </w:pPr>
      <w:r>
        <w:t xml:space="preserve">Utilized advanced data analytics tools to streamline audit procedures, reducing project timelines by 15% while maintaining accuracy and integrity.</w:t>
      </w:r>
    </w:p>
    <w:p>
      <w:pPr>
        <w:numPr>
          <w:ilvl w:val="0"/>
          <w:numId w:val="1001"/>
        </w:numPr>
        <w:pStyle w:val="Compact"/>
      </w:pPr>
      <w:r>
        <w:t xml:space="preserve">Supported the firm’s expansion into new sectors such as fintech and renewable energy, tailoring audit approaches to meet Japan’s evolving regulatory landscape.</w:t>
      </w:r>
    </w:p>
    <w:p>
      <w:pPr>
        <w:numPr>
          <w:ilvl w:val="0"/>
          <w:numId w:val="1001"/>
        </w:numPr>
        <w:pStyle w:val="Compact"/>
      </w:pPr>
      <w:r>
        <w:t xml:space="preserve">Acted as a liaison between clients and Japanese regulatory bodies, ensuring seamless communication and alignment with Japan’s Ministry of Finance (MoF) guidelines.</w:t>
      </w:r>
    </w:p>
    <w:bookmarkEnd w:id="21"/>
    <w:bookmarkStart w:id="22" w:name="audit-manager"/>
    <w:p>
      <w:pPr>
        <w:pStyle w:val="Heading4"/>
      </w:pPr>
      <w:r>
        <w:t xml:space="preserve">Audit Manager</w:t>
      </w:r>
    </w:p>
    <w:p>
      <w:pPr>
        <w:pStyle w:val="FirstParagraph"/>
      </w:pPr>
      <w:r>
        <w:rPr>
          <w:bCs/>
          <w:b/>
        </w:rPr>
        <w:t xml:space="preserve">Company:</w:t>
      </w:r>
      <w:r>
        <w:t xml:space="preserve"> </w:t>
      </w:r>
      <w:r>
        <w:t xml:space="preserve">[Global Accounting Firm]</w:t>
      </w:r>
      <w:r>
        <w:br/>
      </w:r>
      <w:r>
        <w:rPr>
          <w:bCs/>
          <w:b/>
        </w:rPr>
        <w:t xml:space="preserve">Date:</w:t>
      </w:r>
      <w:r>
        <w:t xml:space="preserve"> </w:t>
      </w:r>
      <w:r>
        <w:t xml:space="preserve">March 2015 – December 2018</w:t>
      </w:r>
      <w:r>
        <w:br/>
      </w:r>
      <w:r>
        <w:rPr>
          <w:bCs/>
          <w:b/>
        </w:rPr>
        <w:t xml:space="preserve">Location:</w:t>
      </w:r>
      <w:r>
        <w:t xml:space="preserve"> </w:t>
      </w:r>
      <w:r>
        <w:t xml:space="preserve">Tokyo, Japan</w:t>
      </w:r>
    </w:p>
    <w:p>
      <w:pPr>
        <w:numPr>
          <w:ilvl w:val="0"/>
          <w:numId w:val="1002"/>
        </w:numPr>
        <w:pStyle w:val="Compact"/>
      </w:pPr>
      <w:r>
        <w:t xml:space="preserve">Spearheaded audits for large-scale enterprises in Japan, including automotive and manufacturing sectors, ensuring adherence to Japanese Accounting Standards (JAS) and IFRS.</w:t>
      </w:r>
    </w:p>
    <w:p>
      <w:pPr>
        <w:numPr>
          <w:ilvl w:val="0"/>
          <w:numId w:val="1002"/>
        </w:numPr>
        <w:pStyle w:val="Compact"/>
      </w:pPr>
      <w:r>
        <w:t xml:space="preserve">Developed audit programs tailored to the cultural and operational nuances of Japanese businesses, fostering trust with local stakeholders.</w:t>
      </w:r>
    </w:p>
    <w:p>
      <w:pPr>
        <w:numPr>
          <w:ilvl w:val="0"/>
          <w:numId w:val="1002"/>
        </w:numPr>
        <w:pStyle w:val="Compact"/>
      </w:pPr>
      <w:r>
        <w:t xml:space="preserve">Trained junior auditors on Japan-specific compliance requirements, including tax regulations under the National Tax Agency (NTA).</w:t>
      </w:r>
    </w:p>
    <w:p>
      <w:pPr>
        <w:numPr>
          <w:ilvl w:val="0"/>
          <w:numId w:val="1002"/>
        </w:numPr>
        <w:pStyle w:val="Compact"/>
      </w:pPr>
      <w:r>
        <w:t xml:space="preserve">Participated in cross-border audit engagements, coordinating with teams in North America and Asia to deliver unified audit reports for global clients.</w:t>
      </w:r>
    </w:p>
    <w:p>
      <w:pPr>
        <w:numPr>
          <w:ilvl w:val="0"/>
          <w:numId w:val="1002"/>
        </w:numPr>
        <w:pStyle w:val="Compact"/>
      </w:pPr>
      <w:r>
        <w:t xml:space="preserve">Maintained a 100% client satisfaction rate by addressing concerns promptly and aligning audit outcomes with the strategic goals of Japanese organizations.</w:t>
      </w:r>
    </w:p>
    <w:p>
      <w:r>
        <w:pict>
          <v:rect style="width:0;height:1.5pt" o:hralign="center" o:hrstd="t" o:hr="t"/>
        </w:pict>
      </w:r>
    </w:p>
    <w:bookmarkEnd w:id="22"/>
    <w:bookmarkEnd w:id="23"/>
    <w:bookmarkStart w:id="26" w:name="education"/>
    <w:p>
      <w:pPr>
        <w:pStyle w:val="Heading3"/>
      </w:pPr>
      <w:r>
        <w:t xml:space="preserve">Education</w:t>
      </w:r>
    </w:p>
    <w:bookmarkStart w:id="24" w:name="bachelor-of-science-in-accounting"/>
    <w:p>
      <w:pPr>
        <w:pStyle w:val="Heading4"/>
      </w:pPr>
      <w:r>
        <w:t xml:space="preserve">Bachelor of Science in Accounting</w:t>
      </w:r>
    </w:p>
    <w:p>
      <w:pPr>
        <w:pStyle w:val="FirstParagraph"/>
      </w:pPr>
      <w:r>
        <w:rPr>
          <w:bCs/>
          <w:b/>
        </w:rPr>
        <w:t xml:space="preserve">Institution:</w:t>
      </w:r>
      <w:r>
        <w:t xml:space="preserve"> </w:t>
      </w:r>
      <w:r>
        <w:t xml:space="preserve">[University Name], Tokyo, Japan</w:t>
      </w:r>
      <w:r>
        <w:br/>
      </w:r>
      <w:r>
        <w:rPr>
          <w:bCs/>
          <w:b/>
        </w:rPr>
        <w:t xml:space="preserve">Date:</w:t>
      </w:r>
      <w:r>
        <w:t xml:space="preserve"> </w:t>
      </w:r>
      <w:r>
        <w:t xml:space="preserve">Graduated in 2014</w:t>
      </w:r>
    </w:p>
    <w:p>
      <w:pPr>
        <w:numPr>
          <w:ilvl w:val="0"/>
          <w:numId w:val="1003"/>
        </w:numPr>
        <w:pStyle w:val="Compact"/>
      </w:pPr>
      <w:r>
        <w:t xml:space="preserve">Relevant coursework: Corporate Finance, Taxation, Auditing Standards, Japanese Accounting Practices.</w:t>
      </w:r>
    </w:p>
    <w:p>
      <w:pPr>
        <w:numPr>
          <w:ilvl w:val="0"/>
          <w:numId w:val="1003"/>
        </w:numPr>
        <w:pStyle w:val="Compact"/>
      </w:pPr>
      <w:r>
        <w:t xml:space="preserve">Cumulative GPA: 3.8/4.0.</w:t>
      </w:r>
    </w:p>
    <w:bookmarkEnd w:id="24"/>
    <w:bookmarkStart w:id="25" w:name="certified-public-accountant-cpa"/>
    <w:p>
      <w:pPr>
        <w:pStyle w:val="Heading4"/>
      </w:pPr>
      <w:r>
        <w:t xml:space="preserve">Certified Public Accountant (CPA)</w:t>
      </w:r>
    </w:p>
    <w:p>
      <w:pPr>
        <w:pStyle w:val="FirstParagraph"/>
      </w:pPr>
      <w:r>
        <w:rPr>
          <w:bCs/>
          <w:b/>
        </w:rPr>
        <w:t xml:space="preserve">Institution:</w:t>
      </w:r>
      <w:r>
        <w:t xml:space="preserve"> </w:t>
      </w:r>
      <w:r>
        <w:t xml:space="preserve">Japan Institute of Certified Public Accountants</w:t>
      </w:r>
      <w:r>
        <w:br/>
      </w:r>
      <w:r>
        <w:rPr>
          <w:bCs/>
          <w:b/>
        </w:rPr>
        <w:t xml:space="preserve">Date:</w:t>
      </w:r>
      <w:r>
        <w:t xml:space="preserve"> </w:t>
      </w:r>
      <w:r>
        <w:t xml:space="preserve">2016</w:t>
      </w:r>
    </w:p>
    <w:p>
      <w:r>
        <w:pict>
          <v:rect style="width:0;height:1.5pt" o:hralign="center" o:hrstd="t" o:hr="t"/>
        </w:pict>
      </w:r>
    </w:p>
    <w:bookmarkEnd w:id="25"/>
    <w:bookmarkEnd w:id="26"/>
    <w:bookmarkStart w:id="27" w:name="certifications-professional-development"/>
    <w:p>
      <w:pPr>
        <w:pStyle w:val="Heading3"/>
      </w:pPr>
      <w:r>
        <w:t xml:space="preserve">Certifications &amp; Professional Development</w:t>
      </w:r>
    </w:p>
    <w:p>
      <w:pPr>
        <w:numPr>
          <w:ilvl w:val="0"/>
          <w:numId w:val="1004"/>
        </w:numPr>
        <w:pStyle w:val="Compact"/>
      </w:pPr>
      <w:r>
        <w:rPr>
          <w:bCs/>
          <w:b/>
        </w:rPr>
        <w:t xml:space="preserve">Certified Internal Auditor (CIA)</w:t>
      </w:r>
      <w:r>
        <w:t xml:space="preserve"> </w:t>
      </w:r>
      <w:r>
        <w:t xml:space="preserve">– Institute of Internal Auditors (IIA), 2020.</w:t>
      </w:r>
    </w:p>
    <w:p>
      <w:pPr>
        <w:numPr>
          <w:ilvl w:val="0"/>
          <w:numId w:val="1004"/>
        </w:numPr>
        <w:pStyle w:val="Compact"/>
      </w:pPr>
      <w:r>
        <w:rPr>
          <w:bCs/>
          <w:b/>
        </w:rPr>
        <w:t xml:space="preserve">Japanese Language Proficiency Test (JLPT) N2</w:t>
      </w:r>
      <w:r>
        <w:t xml:space="preserve"> </w:t>
      </w:r>
      <w:r>
        <w:t xml:space="preserve">– Demonstrated intermediate proficiency in Japanese, enabling effective communication with local clients and stakeholders.</w:t>
      </w:r>
    </w:p>
    <w:p>
      <w:pPr>
        <w:numPr>
          <w:ilvl w:val="0"/>
          <w:numId w:val="1004"/>
        </w:numPr>
        <w:pStyle w:val="Compact"/>
      </w:pPr>
      <w:r>
        <w:rPr>
          <w:bCs/>
          <w:b/>
        </w:rPr>
        <w:t xml:space="preserve">Courses:</w:t>
      </w:r>
      <w:r>
        <w:t xml:space="preserve"> </w:t>
      </w:r>
      <w:r>
        <w:t xml:space="preserve">“Auditing in the Japanese Market” (2018), “Risk Management for Global Businesses” (2021), and “Compliance with Japan’s Corporate Governance Code” (2023).</w:t>
      </w:r>
    </w:p>
    <w:p>
      <w:r>
        <w:pict>
          <v:rect style="width:0;height:1.5pt" o:hralign="center" o:hrstd="t" o:hr="t"/>
        </w:pict>
      </w:r>
    </w:p>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Financial Statement Analysis, Internal Control Evaluation, Tax Compliance, Risk Assessment Tools (SAP, Oracle), Data Analytics (Tableau, Excel).</w:t>
      </w:r>
    </w:p>
    <w:p>
      <w:pPr>
        <w:numPr>
          <w:ilvl w:val="0"/>
          <w:numId w:val="1005"/>
        </w:numPr>
        <w:pStyle w:val="Compact"/>
      </w:pPr>
      <w:r>
        <w:rPr>
          <w:bCs/>
          <w:b/>
        </w:rPr>
        <w:t xml:space="preserve">Regulatory Knowledge:</w:t>
      </w:r>
      <w:r>
        <w:t xml:space="preserve"> </w:t>
      </w:r>
      <w:r>
        <w:t xml:space="preserve">Japanese Accounting Standards (JAS), IFRS/GAAP, Japanese Corporate Governance Code.</w:t>
      </w:r>
    </w:p>
    <w:p>
      <w:pPr>
        <w:numPr>
          <w:ilvl w:val="0"/>
          <w:numId w:val="1005"/>
        </w:numPr>
        <w:pStyle w:val="Compact"/>
      </w:pPr>
      <w:r>
        <w:rPr>
          <w:bCs/>
          <w:b/>
        </w:rPr>
        <w:t xml:space="preserve">Cultural Competence:</w:t>
      </w:r>
      <w:r>
        <w:t xml:space="preserve"> </w:t>
      </w:r>
      <w:r>
        <w:t xml:space="preserve">Understanding of Japanese business etiquette, team collaboration norms, and compliance expectations in Tokyo’s corporate environment.</w:t>
      </w:r>
    </w:p>
    <w:p>
      <w:pPr>
        <w:numPr>
          <w:ilvl w:val="0"/>
          <w:numId w:val="1005"/>
        </w:numPr>
        <w:pStyle w:val="Compact"/>
      </w:pPr>
      <w:r>
        <w:rPr>
          <w:bCs/>
          <w:b/>
        </w:rPr>
        <w:t xml:space="preserve">Languages:</w:t>
      </w:r>
      <w:r>
        <w:t xml:space="preserve"> </w:t>
      </w:r>
      <w:r>
        <w:t xml:space="preserve">English (Fluent), Japanese (Intermediate), Basic Mandarin (for cross-border engagements).</w:t>
      </w:r>
    </w:p>
    <w:p>
      <w:r>
        <w:pict>
          <v:rect style="width:0;height:1.5pt" o:hralign="center" o:hrstd="t" o:hr="t"/>
        </w:pict>
      </w:r>
    </w:p>
    <w:bookmarkEnd w:id="28"/>
    <w:bookmarkStart w:id="29" w:name="achievements"/>
    <w:p>
      <w:pPr>
        <w:pStyle w:val="Heading3"/>
      </w:pPr>
      <w:r>
        <w:t xml:space="preserve">Achievements</w:t>
      </w:r>
    </w:p>
    <w:p>
      <w:pPr>
        <w:numPr>
          <w:ilvl w:val="0"/>
          <w:numId w:val="1006"/>
        </w:numPr>
        <w:pStyle w:val="Compact"/>
      </w:pPr>
      <w:r>
        <w:t xml:space="preserve">Recognized as “Top Auditor of the Year” by [Local Accounting Association], 2022, for exceptional contributions to audit quality and client satisfaction in Japan.</w:t>
      </w:r>
    </w:p>
    <w:p>
      <w:pPr>
        <w:numPr>
          <w:ilvl w:val="0"/>
          <w:numId w:val="1006"/>
        </w:numPr>
        <w:pStyle w:val="Compact"/>
      </w:pPr>
      <w:r>
        <w:t xml:space="preserve">Successfully led a high-profile audit project for a Fortune 500 company in Tokyo, resulting in a 30% reduction in compliance-related penalties.</w:t>
      </w:r>
    </w:p>
    <w:p>
      <w:pPr>
        <w:numPr>
          <w:ilvl w:val="0"/>
          <w:numId w:val="1006"/>
        </w:numPr>
        <w:pStyle w:val="Compact"/>
      </w:pPr>
      <w:r>
        <w:t xml:space="preserve">Contributed to the development of an internal audit framework adopted by [Client Company], improving their risk management processes and aligning them with Japanese regulatory standards.</w:t>
      </w:r>
    </w:p>
    <w:p>
      <w:r>
        <w:pict>
          <v:rect style="width:0;height:1.5pt" o:hralign="center" o:hrstd="t" o:hr="t"/>
        </w:pic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Japan Institute of Certified Public Accountants (JICPA) and the Institute of Internal Auditors (IIA).</w:t>
      </w:r>
    </w:p>
    <w:p>
      <w:pPr>
        <w:pStyle w:val="BodyText"/>
      </w:pPr>
      <w:r>
        <w:rPr>
          <w:bCs/>
          <w:b/>
        </w:rPr>
        <w:t xml:space="preserve">Cultural Adaptability:</w:t>
      </w:r>
      <w:r>
        <w:t xml:space="preserve"> </w:t>
      </w:r>
      <w:r>
        <w:t xml:space="preserve">Experienced in working within Japan’s hierarchical corporate culture, emphasizing respect, precision, and long-term relationships. Familiar with Tokyo’s business environment, including its emphasis on punctuality, attention to detail, and formal communication protocols.</w:t>
      </w:r>
    </w:p>
    <w:p>
      <w:pPr>
        <w:pStyle w:val="BodyText"/>
      </w:pPr>
      <w:r>
        <w:rPr>
          <w:bCs/>
          <w:b/>
        </w:rPr>
        <w:t xml:space="preserve">Volunteer Work:</w:t>
      </w:r>
      <w:r>
        <w:t xml:space="preserve"> </w:t>
      </w:r>
      <w:r>
        <w:t xml:space="preserve">Mentored junior auditors through [Nonprofit Organization] in Tokyo, focusing on career development and compliance training for aspiring professionals in Japan.</w:t>
      </w:r>
    </w:p>
    <w:p>
      <w:r>
        <w:pict>
          <v:rect style="width:0;height:1.5pt" o:hralign="center" o:hrstd="t" o:hr="t"/>
        </w:pict>
      </w:r>
    </w:p>
    <w:bookmarkEnd w:id="30"/>
    <w:bookmarkStart w:id="31" w:name="references"/>
    <w:p>
      <w:pPr>
        <w:pStyle w:val="Heading3"/>
      </w:pPr>
      <w:r>
        <w:t xml:space="preserve">References</w:t>
      </w:r>
    </w:p>
    <w:p>
      <w:pPr>
        <w:pStyle w:val="FirstParagraph"/>
      </w:pPr>
      <w:r>
        <w:t xml:space="preserve">Available upon request. Contact [Your Email] or [Your Phone Number] for references from previous employers in Tokyo, Japan.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Japan Tokyo</dc:title>
  <dc:creator/>
  <dc:language>en</dc:language>
  <cp:keywords/>
  <dcterms:created xsi:type="dcterms:W3CDTF">2026-07-22T15:36:55Z</dcterms:created>
  <dcterms:modified xsi:type="dcterms:W3CDTF">2026-07-22T15:36:55Z</dcterms:modified>
</cp:coreProperties>
</file>

<file path=docProps/custom.xml><?xml version="1.0" encoding="utf-8"?>
<Properties xmlns="http://schemas.openxmlformats.org/officeDocument/2006/custom-properties" xmlns:vt="http://schemas.openxmlformats.org/officeDocument/2006/docPropsVTypes"/>
</file>