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in</w:t>
      </w:r>
      <w:r>
        <w:t xml:space="preserve"> </w:t>
      </w:r>
      <w:r>
        <w:t xml:space="preserve">Nigeria</w:t>
      </w:r>
      <w:r>
        <w:t xml:space="preserve"> </w:t>
      </w:r>
      <w:r>
        <w:t xml:space="preserve">Abuja</w:t>
      </w:r>
    </w:p>
    <w:bookmarkStart w:id="31" w:name="resume-for-auditor-in-nigeria-abuja"/>
    <w:p>
      <w:pPr>
        <w:pStyle w:val="Heading1"/>
      </w:pPr>
      <w:r>
        <w:t xml:space="preserve">Resume for Auditor in Nigeria Abuja</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john.adebayo@example.com</w:t>
      </w:r>
      <w:r>
        <w:br/>
      </w:r>
      <w:r>
        <w:rPr>
          <w:bCs/>
          <w:b/>
        </w:rPr>
        <w:t xml:space="preserve">Location:</w:t>
      </w:r>
      <w:r>
        <w:t xml:space="preserve"> </w:t>
      </w:r>
      <w:r>
        <w:t xml:space="preserve">Abuja, Federal Capital Territory, Nigeria</w:t>
      </w:r>
    </w:p>
    <w:bookmarkStart w:id="20" w:name="professional-summary"/>
    <w:p>
      <w:pPr>
        <w:pStyle w:val="Heading2"/>
      </w:pPr>
      <w:r>
        <w:t xml:space="preserve">Professional Summary</w:t>
      </w:r>
    </w:p>
    <w:p>
      <w:pPr>
        <w:pStyle w:val="FirstParagraph"/>
      </w:pPr>
      <w:r>
        <w:t xml:space="preserve">A dedicated auditor with over 8 years of experience in ensuring financial compliance and operational efficiency for organizations in Nigeria’s Federal Capital Territory (Abuja). A certified public accountant and a specialist in internal audit procedures, I have consistently delivered value through meticulous financial reviews, risk assessments, and adherence to Nigerian accounting standards. My expertise spans auditing government contracts, corporate financial reporting, and fraud detection. With a strong commitment to transparency and accountability, I aim to contribute my skills as an auditor in Nigeria Abuja to drive organizational integrity and sustainable growth.</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iCs/>
          <w:i/>
        </w:rPr>
        <w:t xml:space="preserve">National Audit Service (NAS), Abuja | 2018 – Present</w:t>
      </w:r>
    </w:p>
    <w:p>
      <w:pPr>
        <w:numPr>
          <w:ilvl w:val="0"/>
          <w:numId w:val="1001"/>
        </w:numPr>
        <w:pStyle w:val="Compact"/>
      </w:pPr>
      <w:r>
        <w:t xml:space="preserve">Conducted comprehensive audits of government agencies and public institutions in Nigeria Abuja to ensure compliance with the Federal Government’s financial regulations and audit standards.</w:t>
      </w:r>
    </w:p>
    <w:p>
      <w:pPr>
        <w:numPr>
          <w:ilvl w:val="0"/>
          <w:numId w:val="1001"/>
        </w:numPr>
        <w:pStyle w:val="Compact"/>
      </w:pPr>
      <w:r>
        <w:t xml:space="preserve">Collaborated with senior management to identify internal control weaknesses, proposing actionable solutions to mitigate financial risks and improve operational efficiency.</w:t>
      </w:r>
    </w:p>
    <w:p>
      <w:pPr>
        <w:numPr>
          <w:ilvl w:val="0"/>
          <w:numId w:val="1001"/>
        </w:numPr>
        <w:pStyle w:val="Compact"/>
      </w:pPr>
      <w:r>
        <w:t xml:space="preserve">Prepared detailed audit reports for stakeholders, including the Auditor General of the Federation, highlighting discrepancies in budget execution and suggesting corrective measures.</w:t>
      </w:r>
    </w:p>
    <w:p>
      <w:pPr>
        <w:numPr>
          <w:ilvl w:val="0"/>
          <w:numId w:val="1001"/>
        </w:numPr>
        <w:pStyle w:val="Compact"/>
      </w:pPr>
      <w:r>
        <w:t xml:space="preserve">Provided training sessions on auditing best practices to junior auditors in Abuja, enhancing team performance and alignment with international standards.</w:t>
      </w:r>
    </w:p>
    <w:bookmarkEnd w:id="21"/>
    <w:bookmarkStart w:id="22" w:name="auditor"/>
    <w:p>
      <w:pPr>
        <w:pStyle w:val="Heading3"/>
      </w:pPr>
      <w:r>
        <w:t xml:space="preserve">Auditor</w:t>
      </w:r>
    </w:p>
    <w:p>
      <w:pPr>
        <w:pStyle w:val="FirstParagraph"/>
      </w:pPr>
      <w:r>
        <w:rPr>
          <w:iCs/>
          <w:i/>
        </w:rPr>
        <w:t xml:space="preserve">Credence Audit &amp; Consulting, Abuja | 2015 – 2018</w:t>
      </w:r>
    </w:p>
    <w:p>
      <w:pPr>
        <w:numPr>
          <w:ilvl w:val="0"/>
          <w:numId w:val="1002"/>
        </w:numPr>
        <w:pStyle w:val="Compact"/>
      </w:pPr>
      <w:r>
        <w:t xml:space="preserve">Assisted in the audit of private and public sector clients, ensuring adherence to the Nigerian Code of Corporate Governance and International Financial Reporting Standards (IFRS).</w:t>
      </w:r>
    </w:p>
    <w:p>
      <w:pPr>
        <w:numPr>
          <w:ilvl w:val="0"/>
          <w:numId w:val="1002"/>
        </w:numPr>
        <w:pStyle w:val="Compact"/>
      </w:pPr>
      <w:r>
        <w:t xml:space="preserve">Reviewed financial statements, tax returns, and payroll records for accuracy, identifying irregularities that led to significant cost savings for clients.</w:t>
      </w:r>
    </w:p>
    <w:p>
      <w:pPr>
        <w:numPr>
          <w:ilvl w:val="0"/>
          <w:numId w:val="1002"/>
        </w:numPr>
        <w:pStyle w:val="Compact"/>
      </w:pPr>
      <w:r>
        <w:t xml:space="preserve">Supported the preparation of annual audits for multinational corporations operating in Abuja, focusing on compliance with local regulatory frameworks like the Federal Inland Revenue Service (FIRS).</w:t>
      </w:r>
    </w:p>
    <w:p>
      <w:pPr>
        <w:numPr>
          <w:ilvl w:val="0"/>
          <w:numId w:val="1002"/>
        </w:numPr>
        <w:pStyle w:val="Compact"/>
      </w:pPr>
      <w:r>
        <w:t xml:space="preserve">Managed audit engagements from planning to execution, maintaining strict deadlines and ensuring client satisfaction through clear communication and transparency.</w:t>
      </w:r>
    </w:p>
    <w:bookmarkEnd w:id="22"/>
    <w:bookmarkStart w:id="23" w:name="intern-auditor"/>
    <w:p>
      <w:pPr>
        <w:pStyle w:val="Heading3"/>
      </w:pPr>
      <w:r>
        <w:t xml:space="preserve">Intern Auditor</w:t>
      </w:r>
    </w:p>
    <w:p>
      <w:pPr>
        <w:pStyle w:val="FirstParagraph"/>
      </w:pPr>
      <w:r>
        <w:rPr>
          <w:iCs/>
          <w:i/>
        </w:rPr>
        <w:t xml:space="preserve">Audit Firm of Nigeria, Abuja | 2014 – 2015</w:t>
      </w:r>
    </w:p>
    <w:p>
      <w:pPr>
        <w:numPr>
          <w:ilvl w:val="0"/>
          <w:numId w:val="1003"/>
        </w:numPr>
        <w:pStyle w:val="Compact"/>
      </w:pPr>
      <w:r>
        <w:t xml:space="preserve">Gained foundational experience in audit procedures, including data collection, document verification, and report drafting under the supervision of senior auditors.</w:t>
      </w:r>
    </w:p>
    <w:p>
      <w:pPr>
        <w:numPr>
          <w:ilvl w:val="0"/>
          <w:numId w:val="1003"/>
        </w:numPr>
        <w:pStyle w:val="Compact"/>
      </w:pPr>
      <w:r>
        <w:t xml:space="preserve">Supported audits for SMEs and government contracts in Abuja, contributing to the development of risk assessment models tailored to local business environments.</w:t>
      </w:r>
    </w:p>
    <w:p>
      <w:pPr>
        <w:numPr>
          <w:ilvl w:val="0"/>
          <w:numId w:val="1003"/>
        </w:numPr>
        <w:pStyle w:val="Compact"/>
      </w:pPr>
      <w:r>
        <w:t xml:space="preserve">Participated in internal training programs on Nigerian auditing standards (NAS 200) and ethical practices, reinforcing my commitment to professional excellence.</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Abuja, Abuja | 2011 – 2014</w:t>
      </w:r>
      <w:r>
        <w:br/>
      </w:r>
      <w:r>
        <w:t xml:space="preserve">- Graduated with honors, focusing on financial auditing and corporate governance.</w:t>
      </w:r>
    </w:p>
    <w:p>
      <w:pPr>
        <w:pStyle w:val="BodyText"/>
      </w:pPr>
      <w:r>
        <w:rPr>
          <w:bCs/>
          <w:b/>
        </w:rPr>
        <w:t xml:space="preserve">Certified Public Accountant (CPA)</w:t>
      </w:r>
      <w:r>
        <w:br/>
      </w:r>
      <w:r>
        <w:t xml:space="preserve">Institute of Chartered Accountants of Nigeria (ICAN) | 2015</w:t>
      </w:r>
    </w:p>
    <w:bookmarkEnd w:id="25"/>
    <w:bookmarkStart w:id="26" w:name="skills"/>
    <w:p>
      <w:pPr>
        <w:pStyle w:val="Heading2"/>
      </w:pPr>
      <w:r>
        <w:t xml:space="preserve">Skills</w:t>
      </w:r>
    </w:p>
    <w:p>
      <w:pPr>
        <w:numPr>
          <w:ilvl w:val="0"/>
          <w:numId w:val="1004"/>
        </w:numPr>
        <w:pStyle w:val="Compact"/>
      </w:pPr>
      <w:r>
        <w:t xml:space="preserve">Financial Auditing &amp; Internal Controls</w:t>
      </w:r>
    </w:p>
    <w:p>
      <w:pPr>
        <w:numPr>
          <w:ilvl w:val="0"/>
          <w:numId w:val="1004"/>
        </w:numPr>
        <w:pStyle w:val="Compact"/>
      </w:pPr>
      <w:r>
        <w:t xml:space="preserve">Compliance with Nigerian Accounting Standards (NAS) and IFRS</w:t>
      </w:r>
    </w:p>
    <w:p>
      <w:pPr>
        <w:numPr>
          <w:ilvl w:val="0"/>
          <w:numId w:val="1004"/>
        </w:numPr>
        <w:pStyle w:val="Compact"/>
      </w:pPr>
      <w:r>
        <w:t xml:space="preserve">Data Analysis and Financial Software (QuickBooks, SAP, Excel)</w:t>
      </w:r>
    </w:p>
    <w:p>
      <w:pPr>
        <w:numPr>
          <w:ilvl w:val="0"/>
          <w:numId w:val="1004"/>
        </w:numPr>
        <w:pStyle w:val="Compact"/>
      </w:pPr>
      <w:r>
        <w:t xml:space="preserve">Risk Assessment and Fraud Detection</w:t>
      </w:r>
    </w:p>
    <w:p>
      <w:pPr>
        <w:numPr>
          <w:ilvl w:val="0"/>
          <w:numId w:val="1004"/>
        </w:numPr>
        <w:pStyle w:val="Compact"/>
      </w:pPr>
      <w:r>
        <w:t xml:space="preserve">Report Writing and Stakeholder Communication</w:t>
      </w:r>
    </w:p>
    <w:p>
      <w:pPr>
        <w:numPr>
          <w:ilvl w:val="0"/>
          <w:numId w:val="1004"/>
        </w:numPr>
        <w:pStyle w:val="Compact"/>
      </w:pPr>
      <w:r>
        <w:t xml:space="preserve">Knowledge of Local Regulatory Frameworks: FIRS, CBN, NCC</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ACCA (Association of Chartered Certified Accountants)</w:t>
      </w:r>
      <w:r>
        <w:t xml:space="preserve"> </w:t>
      </w:r>
      <w:r>
        <w:t xml:space="preserve">| 2018 – 2020</w:t>
      </w:r>
    </w:p>
    <w:p>
      <w:pPr>
        <w:numPr>
          <w:ilvl w:val="0"/>
          <w:numId w:val="1005"/>
        </w:numPr>
        <w:pStyle w:val="Compact"/>
      </w:pPr>
      <w:r>
        <w:rPr>
          <w:bCs/>
          <w:b/>
        </w:rPr>
        <w:t xml:space="preserve">CFA Level I</w:t>
      </w:r>
      <w:r>
        <w:t xml:space="preserve"> </w:t>
      </w:r>
      <w:r>
        <w:t xml:space="preserve">| 2019</w:t>
      </w:r>
    </w:p>
    <w:p>
      <w:pPr>
        <w:numPr>
          <w:ilvl w:val="0"/>
          <w:numId w:val="1005"/>
        </w:numPr>
        <w:pStyle w:val="Compact"/>
      </w:pPr>
      <w:r>
        <w:rPr>
          <w:bCs/>
          <w:b/>
        </w:rPr>
        <w:t xml:space="preserve">Nigerian Audit Standards Training Program</w:t>
      </w:r>
      <w:r>
        <w:t xml:space="preserve"> </w:t>
      </w:r>
      <w:r>
        <w:t xml:space="preserve">| National Audit Service, Abuja | 2017</w:t>
      </w:r>
    </w:p>
    <w:bookmarkEnd w:id="27"/>
    <w:bookmarkStart w:id="28" w:name="languages"/>
    <w:p>
      <w:pPr>
        <w:pStyle w:val="Heading2"/>
      </w:pPr>
      <w:r>
        <w:t xml:space="preserve">Languages</w:t>
      </w:r>
    </w:p>
    <w:p>
      <w:pPr>
        <w:pStyle w:val="FirstParagraph"/>
      </w:pPr>
      <w:r>
        <w:t xml:space="preserve">English (Fluent), Hausa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Abuja-based NGOs to conduct financial audits for grassroots initiatives, promoting transparency in local development projects.</w:t>
      </w:r>
    </w:p>
    <w:p>
      <w:pPr>
        <w:pStyle w:val="BodyText"/>
      </w:pPr>
      <w:r>
        <w:rPr>
          <w:bCs/>
          <w:b/>
        </w:rPr>
        <w:t xml:space="preserve">Professional Affiliations:</w:t>
      </w:r>
      <w:r>
        <w:t xml:space="preserve"> </w:t>
      </w:r>
      <w:r>
        <w:t xml:space="preserve">Member of the Institute of Chartered Accountants of Nigeria (ICAN) and the Nigerian Auditors’ Association (NAA).</w:t>
      </w:r>
    </w:p>
    <w:bookmarkEnd w:id="29"/>
    <w:bookmarkStart w:id="30" w:name="references"/>
    <w:p>
      <w:pPr>
        <w:pStyle w:val="Heading2"/>
      </w:pPr>
      <w:r>
        <w:t xml:space="preserve">References</w:t>
      </w:r>
    </w:p>
    <w:p>
      <w:pPr>
        <w:pStyle w:val="FirstParagraph"/>
      </w:pPr>
      <w:r>
        <w:t xml:space="preserve">Available upon request. Contact: +234 801 234 5678 or john.adebayo@example.com.</w:t>
      </w:r>
    </w:p>
    <w:p>
      <w:pPr>
        <w:pStyle w:val="BodyText"/>
      </w:pPr>
      <w:r>
        <w:t xml:space="preserve">This resume is tailored for an Auditor in Nigeria Abuja, emphasizing expertise in financial compliance and local regulatory frameworks. The content aligns with the professional standards expected of auditors operating within the Federal Capital Territory.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in Nigeria Abuja</dc:title>
  <dc:creator/>
  <dc:language>en</dc:language>
  <cp:keywords/>
  <dcterms:created xsi:type="dcterms:W3CDTF">2026-07-23T02:45:29Z</dcterms:created>
  <dcterms:modified xsi:type="dcterms:W3CDTF">2026-07-23T02:45:29Z</dcterms:modified>
</cp:coreProperties>
</file>

<file path=docProps/custom.xml><?xml version="1.0" encoding="utf-8"?>
<Properties xmlns="http://schemas.openxmlformats.org/officeDocument/2006/custom-properties" xmlns:vt="http://schemas.openxmlformats.org/officeDocument/2006/docPropsVTypes"/>
</file>