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Peru</w:t>
      </w:r>
      <w:r>
        <w:t xml:space="preserve"> </w:t>
      </w:r>
      <w:r>
        <w:t xml:space="preserve">Lima</w:t>
      </w:r>
    </w:p>
    <w:bookmarkStart w:id="34" w:name="john-doe-auditor-resume"/>
    <w:p>
      <w:pPr>
        <w:pStyle w:val="Heading1"/>
      </w:pPr>
      <w:r>
        <w:t xml:space="preserve">John Doe – Auditor Resume</w:t>
      </w:r>
    </w:p>
    <w:p>
      <w:pPr>
        <w:pStyle w:val="FirstParagraph"/>
      </w:pPr>
      <w:r>
        <w:rPr>
          <w:bCs/>
          <w:b/>
        </w:rPr>
        <w:t xml:space="preserve">Location:</w:t>
      </w:r>
      <w:r>
        <w:t xml:space="preserve"> </w:t>
      </w:r>
      <w:r>
        <w:t xml:space="preserve">Lima, Peru |</w:t>
      </w:r>
      <w:r>
        <w:t xml:space="preserve"> </w:t>
      </w:r>
      <w:r>
        <w:rPr>
          <w:bCs/>
          <w:b/>
        </w:rPr>
        <w:t xml:space="preserve">Email:</w:t>
      </w:r>
      <w:r>
        <w:t xml:space="preserve"> </w:t>
      </w:r>
      <w:r>
        <w:t xml:space="preserve">john.doe@example.com |</w:t>
      </w:r>
      <w:r>
        <w:t xml:space="preserve"> </w:t>
      </w:r>
      <w:r>
        <w:rPr>
          <w:bCs/>
          <w:b/>
        </w:rPr>
        <w:t xml:space="preserve">Phone:</w:t>
      </w:r>
      <w:r>
        <w:t xml:space="preserve"> </w:t>
      </w:r>
      <w:r>
        <w:t xml:space="preserve">+51 987 654 321</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and detail-oriented Auditor with over five years of experience in the financial and accounting sectors, I specialize in ensuring compliance with regulatory frameworks, optimizing internal controls, and delivering accurate financial reporting. My expertise is rooted in Peru Lima's dynamic business environment, where I have worked extensively with local companies to streamline audit processes and enhance transparency. This resume highlights my qualifications as an Auditor in Peru Lima, emphasizing my commitment to excellence in auditing practices tailored to the unique needs of the Peruvian market.</w:t>
      </w:r>
    </w:p>
    <w:p>
      <w:pPr>
        <w:pStyle w:val="BodyText"/>
      </w:pPr>
      <w:r>
        <w:t xml:space="preserve">With a strong foundation in accounting principles, risk assessment, and financial analysis, I have supported organizations across industries in meeting their compliance obligations while identifying opportunities for operational efficiency. My ability to adapt audit strategies to the regulatory landscape of Peru Lima has made me a valuable asset to both domestic and international firms operating in the region. This resume underscores my role as an Auditor in Peru Lima, where I consistently deliver results that align with organizational goals and legal standards.</w:t>
      </w:r>
    </w:p>
    <w:bookmarkEnd w:id="20"/>
    <w:bookmarkStart w:id="24" w:name="work-experience"/>
    <w:p>
      <w:pPr>
        <w:pStyle w:val="Heading2"/>
      </w:pPr>
      <w:r>
        <w:t xml:space="preserve">Work Experience</w:t>
      </w:r>
    </w:p>
    <w:bookmarkStart w:id="21" w:name="senior-auditor"/>
    <w:p>
      <w:pPr>
        <w:pStyle w:val="Heading3"/>
      </w:pPr>
      <w:r>
        <w:t xml:space="preserve">Senior Auditor</w:t>
      </w:r>
    </w:p>
    <w:p>
      <w:pPr>
        <w:pStyle w:val="FirstParagraph"/>
      </w:pPr>
      <w:r>
        <w:rPr>
          <w:bCs/>
          <w:b/>
        </w:rPr>
        <w:t xml:space="preserve">ABC Auditing Firm (Lima, Peru)</w:t>
      </w:r>
      <w:r>
        <w:t xml:space="preserve"> </w:t>
      </w:r>
      <w:r>
        <w:t xml:space="preserve">| January 2019 – Present</w:t>
      </w:r>
    </w:p>
    <w:p>
      <w:pPr>
        <w:numPr>
          <w:ilvl w:val="0"/>
          <w:numId w:val="1001"/>
        </w:numPr>
        <w:pStyle w:val="Compact"/>
      </w:pPr>
      <w:r>
        <w:t xml:space="preserve">Lead audit engagements for medium to large enterprises in Peru Lima, ensuring compliance with Peruvian accounting standards (NIIF) and international financial reporting standards (IFRS).</w:t>
      </w:r>
    </w:p>
    <w:p>
      <w:pPr>
        <w:numPr>
          <w:ilvl w:val="0"/>
          <w:numId w:val="1001"/>
        </w:numPr>
        <w:pStyle w:val="Compact"/>
      </w:pPr>
      <w:r>
        <w:t xml:space="preserve">Conducted risk assessments and internal control evaluations to identify vulnerabilities and recommend improvements for clients operating in Lima’s financial sector.</w:t>
      </w:r>
    </w:p>
    <w:p>
      <w:pPr>
        <w:numPr>
          <w:ilvl w:val="0"/>
          <w:numId w:val="1001"/>
        </w:numPr>
        <w:pStyle w:val="Compact"/>
      </w:pPr>
      <w:r>
        <w:t xml:space="preserve">Collaborated with cross-functional teams to prepare audit reports, providing actionable insights that supported strategic decision-making for businesses in Peru Lima.</w:t>
      </w:r>
    </w:p>
    <w:p>
      <w:pPr>
        <w:numPr>
          <w:ilvl w:val="0"/>
          <w:numId w:val="1001"/>
        </w:numPr>
        <w:pStyle w:val="Compact"/>
      </w:pPr>
      <w:r>
        <w:t xml:space="preserve">Trained junior auditors on local regulatory requirements, fostering a culture of precision and adherence to the unique challenges of auditing in Peru Lima.</w:t>
      </w:r>
    </w:p>
    <w:bookmarkEnd w:id="21"/>
    <w:bookmarkStart w:id="22" w:name="internal-auditor"/>
    <w:p>
      <w:pPr>
        <w:pStyle w:val="Heading3"/>
      </w:pPr>
      <w:r>
        <w:t xml:space="preserve">Internal Auditor</w:t>
      </w:r>
    </w:p>
    <w:p>
      <w:pPr>
        <w:pStyle w:val="FirstParagraph"/>
      </w:pPr>
      <w:r>
        <w:rPr>
          <w:bCs/>
          <w:b/>
        </w:rPr>
        <w:t xml:space="preserve">XYZ Corporation (Lima, Peru)</w:t>
      </w:r>
      <w:r>
        <w:t xml:space="preserve"> </w:t>
      </w:r>
      <w:r>
        <w:t xml:space="preserve">| June 2016 – December 2018</w:t>
      </w:r>
    </w:p>
    <w:p>
      <w:pPr>
        <w:numPr>
          <w:ilvl w:val="0"/>
          <w:numId w:val="1002"/>
        </w:numPr>
        <w:pStyle w:val="Compact"/>
      </w:pPr>
      <w:r>
        <w:t xml:space="preserve">Monitored financial operations and internal processes to ensure compliance with Peruvian laws and company policies, particularly in the context of Lima’s evolving regulatory environment.</w:t>
      </w:r>
    </w:p>
    <w:p>
      <w:pPr>
        <w:numPr>
          <w:ilvl w:val="0"/>
          <w:numId w:val="1002"/>
        </w:numPr>
        <w:pStyle w:val="Compact"/>
      </w:pPr>
      <w:r>
        <w:t xml:space="preserve">Identified discrepancies in financial records, leading to a 20% reduction in errors for key departments within the organization.</w:t>
      </w:r>
    </w:p>
    <w:p>
      <w:pPr>
        <w:numPr>
          <w:ilvl w:val="0"/>
          <w:numId w:val="1002"/>
        </w:numPr>
        <w:pStyle w:val="Compact"/>
      </w:pPr>
      <w:r>
        <w:t xml:space="preserve">Developed audit plans aligned with Peru Lima’s tax authorities (SUNAT) requirements, ensuring seamless compliance during annual audits.</w:t>
      </w:r>
    </w:p>
    <w:p>
      <w:pPr>
        <w:numPr>
          <w:ilvl w:val="0"/>
          <w:numId w:val="1002"/>
        </w:numPr>
        <w:pStyle w:val="Compact"/>
      </w:pPr>
      <w:r>
        <w:t xml:space="preserve">Presented findings to senior management, highlighting areas for improvement and contributing to a 15% increase in operational efficiency over two years.</w:t>
      </w:r>
    </w:p>
    <w:bookmarkEnd w:id="22"/>
    <w:bookmarkStart w:id="23" w:name="junior-auditor"/>
    <w:p>
      <w:pPr>
        <w:pStyle w:val="Heading3"/>
      </w:pPr>
      <w:r>
        <w:t xml:space="preserve">Junior Auditor</w:t>
      </w:r>
    </w:p>
    <w:p>
      <w:pPr>
        <w:pStyle w:val="FirstParagraph"/>
      </w:pPr>
      <w:r>
        <w:rPr>
          <w:bCs/>
          <w:b/>
        </w:rPr>
        <w:t xml:space="preserve">PQR Accounting Services (Lima, Peru)</w:t>
      </w:r>
      <w:r>
        <w:t xml:space="preserve"> </w:t>
      </w:r>
      <w:r>
        <w:t xml:space="preserve">| January 2014 – May 2016</w:t>
      </w:r>
    </w:p>
    <w:p>
      <w:pPr>
        <w:numPr>
          <w:ilvl w:val="0"/>
          <w:numId w:val="1003"/>
        </w:numPr>
        <w:pStyle w:val="Compact"/>
      </w:pPr>
      <w:r>
        <w:t xml:space="preserve">Assisted in the preparation of audit documentation and financial statements for clients in Lima’s industrial and service sectors.</w:t>
      </w:r>
    </w:p>
    <w:p>
      <w:pPr>
        <w:numPr>
          <w:ilvl w:val="0"/>
          <w:numId w:val="1003"/>
        </w:numPr>
        <w:pStyle w:val="Compact"/>
      </w:pPr>
      <w:r>
        <w:t xml:space="preserve">Supported the audit team in conducting fieldwork, including data collection, verification of financial records, and reconciliation of accounts.</w:t>
      </w:r>
    </w:p>
    <w:p>
      <w:pPr>
        <w:numPr>
          <w:ilvl w:val="0"/>
          <w:numId w:val="1003"/>
        </w:numPr>
        <w:pStyle w:val="Compact"/>
      </w:pPr>
      <w:r>
        <w:t xml:space="preserve">Gained hands-on experience with Peruvian tax regulations, particularly those affecting small to medium-sized enterprises in Lima.</w:t>
      </w:r>
    </w:p>
    <w:p>
      <w:pPr>
        <w:numPr>
          <w:ilvl w:val="0"/>
          <w:numId w:val="1003"/>
        </w:numPr>
        <w:pStyle w:val="Compact"/>
      </w:pPr>
      <w:r>
        <w:t xml:space="preserve">Contributed to the development of internal audit procedures that improved transparency and accountability for clients in Peru Lima.</w:t>
      </w:r>
    </w:p>
    <w:bookmarkEnd w:id="23"/>
    <w:bookmarkEnd w:id="24"/>
    <w:bookmarkStart w:id="27" w:name="education"/>
    <w:p>
      <w:pPr>
        <w:pStyle w:val="Heading2"/>
      </w:pPr>
      <w:r>
        <w:t xml:space="preserve">Education</w:t>
      </w:r>
    </w:p>
    <w:bookmarkStart w:id="25" w:name="bachelor-of-accounting"/>
    <w:p>
      <w:pPr>
        <w:pStyle w:val="Heading3"/>
      </w:pPr>
      <w:r>
        <w:t xml:space="preserve">Bachelor of Accounting</w:t>
      </w:r>
    </w:p>
    <w:p>
      <w:pPr>
        <w:pStyle w:val="FirstParagraph"/>
      </w:pPr>
      <w:r>
        <w:rPr>
          <w:bCs/>
          <w:b/>
        </w:rPr>
        <w:t xml:space="preserve">Universidad del Pacifico (Lima, Peru)</w:t>
      </w:r>
      <w:r>
        <w:t xml:space="preserve"> </w:t>
      </w:r>
      <w:r>
        <w:t xml:space="preserve">| Graduated: 2013</w:t>
      </w:r>
    </w:p>
    <w:p>
      <w:pPr>
        <w:pStyle w:val="BodyText"/>
      </w:pPr>
      <w:r>
        <w:t xml:space="preserve">Completed a rigorous program focused on financial accounting, auditing, taxation, and business law. The curriculum emphasized practical training in audit methodologies aligned with the standards of Peru Lima’s regulatory framework.</w:t>
      </w:r>
    </w:p>
    <w:bookmarkEnd w:id="25"/>
    <w:bookmarkStart w:id="26" w:name="certification-in-internal-auditing"/>
    <w:p>
      <w:pPr>
        <w:pStyle w:val="Heading3"/>
      </w:pPr>
      <w:r>
        <w:t xml:space="preserve">Certification in Internal Auditing</w:t>
      </w:r>
    </w:p>
    <w:p>
      <w:pPr>
        <w:pStyle w:val="FirstParagraph"/>
      </w:pPr>
      <w:r>
        <w:rPr>
          <w:bCs/>
          <w:b/>
        </w:rPr>
        <w:t xml:space="preserve">Institute of Internal Auditors (IIA)</w:t>
      </w:r>
      <w:r>
        <w:t xml:space="preserve"> </w:t>
      </w:r>
      <w:r>
        <w:t xml:space="preserve">| 2017</w:t>
      </w:r>
    </w:p>
    <w:p>
      <w:pPr>
        <w:pStyle w:val="BodyText"/>
      </w:pPr>
      <w:r>
        <w:t xml:space="preserve">Achieved certification as a Certified Internal Auditor (CIA), demonstrating expertise in risk management, control, and governance. This credential reinforces my role as an Auditor in Peru Lima, where internal audit functions are critical for organizational integrity.</w:t>
      </w:r>
    </w:p>
    <w:bookmarkEnd w:id="26"/>
    <w:bookmarkEnd w:id="27"/>
    <w:bookmarkStart w:id="28" w:name="skills"/>
    <w:p>
      <w:pPr>
        <w:pStyle w:val="Heading2"/>
      </w:pPr>
      <w:r>
        <w:t xml:space="preserve">Skills</w:t>
      </w:r>
    </w:p>
    <w:p>
      <w:pPr>
        <w:numPr>
          <w:ilvl w:val="0"/>
          <w:numId w:val="1004"/>
        </w:numPr>
        <w:pStyle w:val="Compact"/>
      </w:pPr>
      <w:r>
        <w:rPr>
          <w:bCs/>
          <w:b/>
        </w:rPr>
        <w:t xml:space="preserve">Technical Skills:</w:t>
      </w:r>
      <w:r>
        <w:t xml:space="preserve"> </w:t>
      </w:r>
      <w:r>
        <w:t xml:space="preserve">Financial Statement Analysis, Risk Assessment, Internal Controls, Tax Compliance (SUNAT), IFRS/NIIF Standards.</w:t>
      </w:r>
    </w:p>
    <w:p>
      <w:pPr>
        <w:numPr>
          <w:ilvl w:val="0"/>
          <w:numId w:val="1004"/>
        </w:numPr>
        <w:pStyle w:val="Compact"/>
      </w:pPr>
      <w:r>
        <w:rPr>
          <w:bCs/>
          <w:b/>
        </w:rPr>
        <w:t xml:space="preserve">Software Proficiency:</w:t>
      </w:r>
      <w:r>
        <w:t xml:space="preserve"> </w:t>
      </w:r>
      <w:r>
        <w:t xml:space="preserve">SAP, Oracle ERP, QuickBooks, Microsoft Excel (Advanced Formulas and VBA).</w:t>
      </w:r>
    </w:p>
    <w:p>
      <w:pPr>
        <w:numPr>
          <w:ilvl w:val="0"/>
          <w:numId w:val="1004"/>
        </w:numPr>
        <w:pStyle w:val="Compact"/>
      </w:pPr>
      <w:r>
        <w:rPr>
          <w:bCs/>
          <w:b/>
        </w:rPr>
        <w:t xml:space="preserve">Language Skills:</w:t>
      </w:r>
      <w:r>
        <w:t xml:space="preserve"> </w:t>
      </w:r>
      <w:r>
        <w:t xml:space="preserve">Fluent in Spanish (Peruvian dialect) and English. Basic knowledge of Portuguese.</w:t>
      </w:r>
    </w:p>
    <w:p>
      <w:pPr>
        <w:numPr>
          <w:ilvl w:val="0"/>
          <w:numId w:val="1004"/>
        </w:numPr>
        <w:pStyle w:val="Compact"/>
      </w:pPr>
      <w:r>
        <w:rPr>
          <w:bCs/>
          <w:b/>
        </w:rPr>
        <w:t xml:space="preserve">Soft Skills:</w:t>
      </w:r>
      <w:r>
        <w:t xml:space="preserve"> </w:t>
      </w:r>
      <w:r>
        <w:t xml:space="preserve">Attention to Detail, Problem-Solving, Communication, Team Collaboration.</w:t>
      </w:r>
    </w:p>
    <w:bookmarkEnd w:id="28"/>
    <w:bookmarkStart w:id="29" w:name="professional-affiliations"/>
    <w:p>
      <w:pPr>
        <w:pStyle w:val="Heading2"/>
      </w:pPr>
      <w:r>
        <w:t xml:space="preserve">Professional Affiliations</w:t>
      </w:r>
    </w:p>
    <w:p>
      <w:pPr>
        <w:pStyle w:val="FirstParagraph"/>
      </w:pPr>
      <w:r>
        <w:t xml:space="preserve">- Member of the Peruvian Institute of Accountants (IPAC), actively participating in seminars on audit best practices for businesses in Peru Lima.</w:t>
      </w:r>
      <w:r>
        <w:br/>
      </w:r>
      <w:r>
        <w:t xml:space="preserve">- Affiliate of the American Institute of CPAs (AICPA), staying updated on global auditing trends while applying them to the local context.</w:t>
      </w:r>
    </w:p>
    <w:bookmarkEnd w:id="29"/>
    <w:bookmarkStart w:id="32" w:name="additional-sections"/>
    <w:p>
      <w:pPr>
        <w:pStyle w:val="Heading2"/>
      </w:pPr>
      <w:r>
        <w:t xml:space="preserve">Additional Sections</w:t>
      </w:r>
    </w:p>
    <w:bookmarkStart w:id="30" w:name="projects-and-contributions"/>
    <w:p>
      <w:pPr>
        <w:pStyle w:val="Heading3"/>
      </w:pPr>
      <w:r>
        <w:t xml:space="preserve">Projects and Contributions</w:t>
      </w:r>
    </w:p>
    <w:p>
      <w:pPr>
        <w:pStyle w:val="FirstParagraph"/>
      </w:pPr>
      <w:r>
        <w:t xml:space="preserve">- Led an audit project for a multinational company in Lima, resulting in a 30% improvement in financial transparency and compliance with Peruvian labor laws.</w:t>
      </w:r>
      <w:r>
        <w:br/>
      </w:r>
      <w:r>
        <w:t xml:space="preserve">- Developed a training module on ethical auditing practices for junior professionals in Peru Lima, emphasizing the importance of integrity and objectivity.</w:t>
      </w:r>
    </w:p>
    <w:bookmarkEnd w:id="30"/>
    <w:bookmarkStart w:id="31" w:name="volunteer-work"/>
    <w:p>
      <w:pPr>
        <w:pStyle w:val="Heading3"/>
      </w:pPr>
      <w:r>
        <w:t xml:space="preserve">Volunteer Work</w:t>
      </w:r>
    </w:p>
    <w:p>
      <w:pPr>
        <w:pStyle w:val="FirstParagraph"/>
      </w:pPr>
      <w:r>
        <w:t xml:space="preserve">- Provided pro bono audit services to local NGOs in Lima, helping them secure funding by ensuring their financial records met donor requirements.</w:t>
      </w:r>
      <w:r>
        <w:br/>
      </w:r>
      <w:r>
        <w:t xml:space="preserve">- Conducted workshops on basic accounting principles for small businesses in the Miraflores district, enhancing their ability to manage finances effectively.</w:t>
      </w:r>
    </w:p>
    <w:bookmarkEnd w:id="31"/>
    <w:bookmarkEnd w:id="32"/>
    <w:bookmarkStart w:id="33" w:name="references"/>
    <w:p>
      <w:pPr>
        <w:pStyle w:val="Heading2"/>
      </w:pPr>
      <w:r>
        <w:t xml:space="preserve">References</w:t>
      </w:r>
    </w:p>
    <w:p>
      <w:pPr>
        <w:pStyle w:val="FirstParagraph"/>
      </w:pPr>
      <w:r>
        <w:t xml:space="preserve">Available upon request. References include former colleagues and supervisors from Lima-based firms who can attest to my work as an Auditor in Peru Lima.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Peru Lima</dc:title>
  <dc:creator/>
  <dc:language>en</dc:language>
  <cp:keywords/>
  <dcterms:created xsi:type="dcterms:W3CDTF">2026-07-14T15:03:16Z</dcterms:created>
  <dcterms:modified xsi:type="dcterms:W3CDTF">2026-07-14T15:03:16Z</dcterms:modified>
</cp:coreProperties>
</file>

<file path=docProps/custom.xml><?xml version="1.0" encoding="utf-8"?>
<Properties xmlns="http://schemas.openxmlformats.org/officeDocument/2006/custom-properties" xmlns:vt="http://schemas.openxmlformats.org/officeDocument/2006/docPropsVTypes"/>
</file>