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Philippines</w:t>
      </w:r>
      <w:r>
        <w:t xml:space="preserve"> </w:t>
      </w:r>
      <w:r>
        <w:t xml:space="preserve">Manila</w:t>
      </w:r>
    </w:p>
    <w:bookmarkStart w:id="34" w:name="john-a.-delgado"/>
    <w:p>
      <w:pPr>
        <w:pStyle w:val="Heading1"/>
      </w:pPr>
      <w:r>
        <w:t xml:space="preserve">John A. Delgado</w:t>
      </w:r>
    </w:p>
    <w:p>
      <w:pPr>
        <w:pStyle w:val="FirstParagraph"/>
      </w:pPr>
      <w:r>
        <w:rPr>
          <w:bCs/>
          <w:b/>
        </w:rPr>
        <w:t xml:space="preserve">Email:</w:t>
      </w:r>
      <w:r>
        <w:t xml:space="preserve"> </w:t>
      </w:r>
      <w:r>
        <w:t xml:space="preserve">john.delgado@example.com |</w:t>
      </w:r>
      <w:r>
        <w:t xml:space="preserve"> </w:t>
      </w:r>
      <w:r>
        <w:rPr>
          <w:bCs/>
          <w:b/>
        </w:rPr>
        <w:t xml:space="preserve">Phone:</w:t>
      </w:r>
      <w:r>
        <w:t xml:space="preserve"> </w:t>
      </w:r>
      <w:r>
        <w:t xml:space="preserve">+63 912 345 6789 |</w:t>
      </w:r>
      <w:r>
        <w:t xml:space="preserve"> </w:t>
      </w:r>
      <w:r>
        <w:rPr>
          <w:bCs/>
          <w:b/>
        </w:rPr>
        <w:t xml:space="preserve">Location:</w:t>
      </w:r>
      <w:r>
        <w:t xml:space="preserve"> </w:t>
      </w:r>
      <w:r>
        <w:t xml:space="preserve">Manila, Philippines</w:t>
      </w:r>
    </w:p>
    <w:bookmarkStart w:id="20" w:name="career-objective"/>
    <w:p>
      <w:pPr>
        <w:pStyle w:val="Heading2"/>
      </w:pPr>
      <w:r>
        <w:t xml:space="preserve">CAREER OBJECTIVE</w:t>
      </w:r>
    </w:p>
    <w:p>
      <w:pPr>
        <w:pStyle w:val="FirstParagraph"/>
      </w:pPr>
      <w:r>
        <w:t xml:space="preserve">A highly motivated and detail-oriented Auditor with over five years of experience in financial compliance, internal controls, and risk management. Seeking to leverage expertise in auditing practices within the dynamic business environment of the Philippines Manila to ensure accurate financial reporting, regulatory adherence, and operational efficiency for organizations operating in this vibrant economic hub.</w:t>
      </w:r>
    </w:p>
    <w:bookmarkEnd w:id="20"/>
    <w:bookmarkStart w:id="21" w:name="professional-summary"/>
    <w:p>
      <w:pPr>
        <w:pStyle w:val="Heading2"/>
      </w:pPr>
      <w:r>
        <w:t xml:space="preserve">PROFESSIONAL SUMMARY</w:t>
      </w:r>
    </w:p>
    <w:p>
      <w:pPr>
        <w:pStyle w:val="FirstParagraph"/>
      </w:pPr>
      <w:r>
        <w:t xml:space="preserve">A seasoned Auditor with a proven track record of conducting comprehensive audits, identifying financial discrepancies, and delivering actionable insights to improve organizational performance. Specializing in audit procedures tailored to the unique regulatory landscape of the Philippines Manila, including compliance with Bureau of Internal Revenue (BIR) guidelines and Philippine Accounting Standards (PAS). Committed to upholding ethical standards while supporting businesses in achieving transparency and accountability. Fluent in both English and Filipino, with a deep understanding of local business practices.</w:t>
      </w:r>
    </w:p>
    <w:bookmarkEnd w:id="21"/>
    <w:bookmarkStart w:id="25" w:name="work-experience"/>
    <w:p>
      <w:pPr>
        <w:pStyle w:val="Heading2"/>
      </w:pPr>
      <w:r>
        <w:t xml:space="preserve">WORK EXPERIENCE</w:t>
      </w:r>
    </w:p>
    <w:bookmarkStart w:id="22" w:name="auditor"/>
    <w:p>
      <w:pPr>
        <w:pStyle w:val="Heading3"/>
      </w:pPr>
      <w:r>
        <w:t xml:space="preserve">AUDITOR</w:t>
      </w:r>
    </w:p>
    <w:p>
      <w:pPr>
        <w:pStyle w:val="FirstParagraph"/>
      </w:pPr>
      <w:r>
        <w:rPr>
          <w:bCs/>
          <w:b/>
        </w:rPr>
        <w:t xml:space="preserve">Deloitte Philippines, Manila Office</w:t>
      </w:r>
      <w:r>
        <w:t xml:space="preserve"> </w:t>
      </w:r>
      <w:r>
        <w:t xml:space="preserve">| January 2019 – Present</w:t>
      </w:r>
    </w:p>
    <w:p>
      <w:pPr>
        <w:numPr>
          <w:ilvl w:val="0"/>
          <w:numId w:val="1001"/>
        </w:numPr>
        <w:pStyle w:val="Compact"/>
      </w:pPr>
      <w:r>
        <w:t xml:space="preserve">Conducted financial audits for multinational corporations and local businesses in the Philippines Manila, ensuring compliance with PFRS and BIR requirements.</w:t>
      </w:r>
    </w:p>
    <w:p>
      <w:pPr>
        <w:numPr>
          <w:ilvl w:val="0"/>
          <w:numId w:val="1001"/>
        </w:numPr>
        <w:pStyle w:val="Compact"/>
      </w:pPr>
      <w:r>
        <w:t xml:space="preserve">Reviewed internal controls, identified risks, and provided recommendations to enhance financial processes within organizations operating in the Manila region.</w:t>
      </w:r>
    </w:p>
    <w:p>
      <w:pPr>
        <w:numPr>
          <w:ilvl w:val="0"/>
          <w:numId w:val="1001"/>
        </w:numPr>
        <w:pStyle w:val="Compact"/>
      </w:pPr>
      <w:r>
        <w:t xml:space="preserve">Collaborated with cross-functional teams to prepare audit reports, ensuring accuracy and adherence to Philippine auditing standards (PAPS).</w:t>
      </w:r>
    </w:p>
    <w:p>
      <w:pPr>
        <w:numPr>
          <w:ilvl w:val="0"/>
          <w:numId w:val="1001"/>
        </w:numPr>
        <w:pStyle w:val="Compact"/>
      </w:pPr>
      <w:r>
        <w:t xml:space="preserve">Supported clients in resolving tax-related queries and improving financial transparency, particularly for SMEs and large enterprises in Manila’s industrial sectors.</w:t>
      </w:r>
    </w:p>
    <w:bookmarkEnd w:id="22"/>
    <w:bookmarkStart w:id="23" w:name="senior-auditor"/>
    <w:p>
      <w:pPr>
        <w:pStyle w:val="Heading3"/>
      </w:pPr>
      <w:r>
        <w:t xml:space="preserve">SENIOR AUDITOR</w:t>
      </w:r>
    </w:p>
    <w:p>
      <w:pPr>
        <w:pStyle w:val="FirstParagraph"/>
      </w:pPr>
      <w:r>
        <w:rPr>
          <w:bCs/>
          <w:b/>
        </w:rPr>
        <w:t xml:space="preserve">PricewaterhouseCoopers (PwC) Philippines, Manila Office</w:t>
      </w:r>
      <w:r>
        <w:t xml:space="preserve"> </w:t>
      </w:r>
      <w:r>
        <w:t xml:space="preserve">| June 2016 – December 2018</w:t>
      </w:r>
    </w:p>
    <w:p>
      <w:pPr>
        <w:numPr>
          <w:ilvl w:val="0"/>
          <w:numId w:val="1002"/>
        </w:numPr>
        <w:pStyle w:val="Compact"/>
      </w:pPr>
      <w:r>
        <w:t xml:space="preserve">Managed audit engagements for clients in the manufacturing, retail, and financial services sectors in the Philippines Manila area.</w:t>
      </w:r>
    </w:p>
    <w:p>
      <w:pPr>
        <w:numPr>
          <w:ilvl w:val="0"/>
          <w:numId w:val="1002"/>
        </w:numPr>
        <w:pStyle w:val="Compact"/>
      </w:pPr>
      <w:r>
        <w:t xml:space="preserve">Prepared and presented audit findings to senior management, emphasizing areas of non-compliance with local regulations and suggesting corrective actions.</w:t>
      </w:r>
    </w:p>
    <w:p>
      <w:pPr>
        <w:numPr>
          <w:ilvl w:val="0"/>
          <w:numId w:val="1002"/>
        </w:numPr>
        <w:pStyle w:val="Compact"/>
      </w:pPr>
      <w:r>
        <w:t xml:space="preserve">Led training sessions for junior auditors on Philippine-specific audit procedures, including tax compliance and reporting standards.</w:t>
      </w:r>
    </w:p>
    <w:p>
      <w:pPr>
        <w:numPr>
          <w:ilvl w:val="0"/>
          <w:numId w:val="1002"/>
        </w:numPr>
        <w:pStyle w:val="Compact"/>
      </w:pPr>
      <w:r>
        <w:t xml:space="preserve">Conducted forensic audits to detect fraud or irregularities, ensuring alignment with the Philippine Anti-Money Laundering Council (AMLC) guidelines.</w:t>
      </w:r>
    </w:p>
    <w:bookmarkEnd w:id="23"/>
    <w:bookmarkStart w:id="24" w:name="audit-assistant"/>
    <w:p>
      <w:pPr>
        <w:pStyle w:val="Heading3"/>
      </w:pPr>
      <w:r>
        <w:t xml:space="preserve">AUDIT ASSISTANT</w:t>
      </w:r>
    </w:p>
    <w:p>
      <w:pPr>
        <w:pStyle w:val="FirstParagraph"/>
      </w:pPr>
      <w:r>
        <w:rPr>
          <w:bCs/>
          <w:b/>
        </w:rPr>
        <w:t xml:space="preserve">KPMG Philippines, Manila Office</w:t>
      </w:r>
      <w:r>
        <w:t xml:space="preserve"> </w:t>
      </w:r>
      <w:r>
        <w:t xml:space="preserve">| September 2014 – May 2016</w:t>
      </w:r>
    </w:p>
    <w:p>
      <w:pPr>
        <w:numPr>
          <w:ilvl w:val="0"/>
          <w:numId w:val="1003"/>
        </w:numPr>
        <w:pStyle w:val="Compact"/>
      </w:pPr>
      <w:r>
        <w:t xml:space="preserve">Supported audit teams in data collection, document review, and financial statement analysis for clients across various industries in the Philippines Manila.</w:t>
      </w:r>
    </w:p>
    <w:p>
      <w:pPr>
        <w:numPr>
          <w:ilvl w:val="0"/>
          <w:numId w:val="1003"/>
        </w:numPr>
        <w:pStyle w:val="Compact"/>
      </w:pPr>
      <w:r>
        <w:t xml:space="preserve">Prepared working papers and ensured adherence to PAPS during fieldwork, contributing to the timely completion of audit reports.</w:t>
      </w:r>
    </w:p>
    <w:p>
      <w:pPr>
        <w:numPr>
          <w:ilvl w:val="0"/>
          <w:numId w:val="1003"/>
        </w:numPr>
        <w:pStyle w:val="Compact"/>
      </w:pPr>
      <w:r>
        <w:t xml:space="preserve">Collaborated with internal stakeholders to resolve discrepancies in financial records, enhancing client satisfaction and audit efficiency.</w:t>
      </w:r>
    </w:p>
    <w:p>
      <w:pPr>
        <w:numPr>
          <w:ilvl w:val="0"/>
          <w:numId w:val="1003"/>
        </w:numPr>
        <w:pStyle w:val="Compact"/>
      </w:pPr>
      <w:r>
        <w:t xml:space="preserve">Maintained up-to-date knowledge of Philippine tax laws and accounting standards to provide accurate guidance during audits.</w:t>
      </w:r>
    </w:p>
    <w:bookmarkEnd w:id="24"/>
    <w:bookmarkEnd w:id="25"/>
    <w:bookmarkStart w:id="27" w:name="education"/>
    <w:p>
      <w:pPr>
        <w:pStyle w:val="Heading2"/>
      </w:pPr>
      <w:r>
        <w:t xml:space="preserve">EDUCATION</w:t>
      </w:r>
    </w:p>
    <w:bookmarkStart w:id="26" w:name="bachelor-of-science-in-accountancy-bsa"/>
    <w:p>
      <w:pPr>
        <w:pStyle w:val="Heading3"/>
      </w:pPr>
      <w:r>
        <w:t xml:space="preserve">Bachelor of Science in Accountancy (BSA)</w:t>
      </w:r>
    </w:p>
    <w:p>
      <w:pPr>
        <w:pStyle w:val="FirstParagraph"/>
      </w:pPr>
      <w:r>
        <w:rPr>
          <w:bCs/>
          <w:b/>
        </w:rPr>
        <w:t xml:space="preserve">University of the Philippines, Diliman, Manila</w:t>
      </w:r>
      <w:r>
        <w:t xml:space="preserve"> </w:t>
      </w:r>
      <w:r>
        <w:t xml:space="preserve">| Graduated: 2014</w:t>
      </w:r>
    </w:p>
    <w:p>
      <w:pPr>
        <w:numPr>
          <w:ilvl w:val="0"/>
          <w:numId w:val="1004"/>
        </w:numPr>
        <w:pStyle w:val="Compact"/>
      </w:pPr>
      <w:r>
        <w:t xml:space="preserve">Cum laude graduate with a strong foundation in financial accounting, auditing principles, and corporate governance.</w:t>
      </w:r>
    </w:p>
    <w:p>
      <w:pPr>
        <w:numPr>
          <w:ilvl w:val="0"/>
          <w:numId w:val="1004"/>
        </w:numPr>
        <w:pStyle w:val="Compact"/>
      </w:pPr>
      <w:r>
        <w:t xml:space="preserve">Participated in internships with local CPA firms in Manila, gaining hands-on experience in audit procedures and client interactions.</w:t>
      </w:r>
    </w:p>
    <w:bookmarkEnd w:id="26"/>
    <w:bookmarkEnd w:id="27"/>
    <w:bookmarkStart w:id="28" w:name="professional-certifications"/>
    <w:p>
      <w:pPr>
        <w:pStyle w:val="Heading2"/>
      </w:pPr>
      <w:r>
        <w:t xml:space="preserve">PROFESSIONAL CERTIFICATIONS</w:t>
      </w:r>
    </w:p>
    <w:p>
      <w:pPr>
        <w:numPr>
          <w:ilvl w:val="0"/>
          <w:numId w:val="1005"/>
        </w:numPr>
        <w:pStyle w:val="Compact"/>
      </w:pPr>
      <w:r>
        <w:rPr>
          <w:bCs/>
          <w:b/>
        </w:rPr>
        <w:t xml:space="preserve">Certified Public Accountant (CPA)</w:t>
      </w:r>
      <w:r>
        <w:t xml:space="preserve"> </w:t>
      </w:r>
      <w:r>
        <w:t xml:space="preserve">– Philippine Institute of Certified Public Accountants (PICPA), 2015</w:t>
      </w:r>
    </w:p>
    <w:p>
      <w:pPr>
        <w:numPr>
          <w:ilvl w:val="0"/>
          <w:numId w:val="1005"/>
        </w:numPr>
        <w:pStyle w:val="Compact"/>
      </w:pPr>
      <w:r>
        <w:rPr>
          <w:bCs/>
          <w:b/>
        </w:rPr>
        <w:t xml:space="preserve">Certified Internal Auditor (CIA)</w:t>
      </w:r>
      <w:r>
        <w:t xml:space="preserve"> </w:t>
      </w:r>
      <w:r>
        <w:t xml:space="preserve">– The Institute of Internal Auditors, 2017</w:t>
      </w:r>
    </w:p>
    <w:p>
      <w:pPr>
        <w:numPr>
          <w:ilvl w:val="0"/>
          <w:numId w:val="1005"/>
        </w:numPr>
        <w:pStyle w:val="Compact"/>
      </w:pPr>
      <w:r>
        <w:rPr>
          <w:bCs/>
          <w:b/>
        </w:rPr>
        <w:t xml:space="preserve">Professional Regulation Commission (PRC) License</w:t>
      </w:r>
      <w:r>
        <w:t xml:space="preserve"> </w:t>
      </w:r>
      <w:r>
        <w:t xml:space="preserve">– Valid in the Philippines, issued 2015</w:t>
      </w:r>
    </w:p>
    <w:bookmarkEnd w:id="28"/>
    <w:bookmarkStart w:id="29" w:name="skills-and-competencies"/>
    <w:p>
      <w:pPr>
        <w:pStyle w:val="Heading2"/>
      </w:pPr>
      <w:r>
        <w:t xml:space="preserve">SKILLS AND COMPETENCIES</w:t>
      </w:r>
    </w:p>
    <w:p>
      <w:pPr>
        <w:numPr>
          <w:ilvl w:val="0"/>
          <w:numId w:val="1006"/>
        </w:numPr>
        <w:pStyle w:val="Compact"/>
      </w:pPr>
      <w:r>
        <w:rPr>
          <w:bCs/>
          <w:b/>
        </w:rPr>
        <w:t xml:space="preserve">Audit &amp; Compliance:</w:t>
      </w:r>
      <w:r>
        <w:t xml:space="preserve"> </w:t>
      </w:r>
      <w:r>
        <w:t xml:space="preserve">Financial statement auditing, internal control evaluation, tax compliance (BIR), and PFRS/PAPS expertise.</w:t>
      </w:r>
    </w:p>
    <w:p>
      <w:pPr>
        <w:numPr>
          <w:ilvl w:val="0"/>
          <w:numId w:val="1006"/>
        </w:numPr>
        <w:pStyle w:val="Compact"/>
      </w:pPr>
      <w:r>
        <w:rPr>
          <w:bCs/>
          <w:b/>
        </w:rPr>
        <w:t xml:space="preserve">Data Analysis:</w:t>
      </w:r>
      <w:r>
        <w:t xml:space="preserve"> </w:t>
      </w:r>
      <w:r>
        <w:t xml:space="preserve">Proficient in using Excel, QuickBooks, and audit software for data-driven insights.</w:t>
      </w:r>
    </w:p>
    <w:p>
      <w:pPr>
        <w:numPr>
          <w:ilvl w:val="0"/>
          <w:numId w:val="1006"/>
        </w:numPr>
        <w:pStyle w:val="Compact"/>
      </w:pPr>
      <w:r>
        <w:rPr>
          <w:bCs/>
          <w:b/>
        </w:rPr>
        <w:t xml:space="preserve">Communication:</w:t>
      </w:r>
      <w:r>
        <w:t xml:space="preserve"> </w:t>
      </w:r>
      <w:r>
        <w:t xml:space="preserve">Strong written and verbal communication skills in English and Filipino, with experience presenting audit findings to stakeholders in Manila.</w:t>
      </w:r>
    </w:p>
    <w:p>
      <w:pPr>
        <w:numPr>
          <w:ilvl w:val="0"/>
          <w:numId w:val="1006"/>
        </w:numPr>
        <w:pStyle w:val="Compact"/>
      </w:pPr>
      <w:r>
        <w:rPr>
          <w:bCs/>
          <w:b/>
        </w:rPr>
        <w:t xml:space="preserve">Tech-Savvy:</w:t>
      </w:r>
      <w:r>
        <w:t xml:space="preserve"> </w:t>
      </w:r>
      <w:r>
        <w:t xml:space="preserve">Familiarity with cloud-based accounting systems like Xero and SAP, tailored for Philippine businesses.</w:t>
      </w:r>
    </w:p>
    <w:p>
      <w:pPr>
        <w:numPr>
          <w:ilvl w:val="0"/>
          <w:numId w:val="1006"/>
        </w:numPr>
        <w:pStyle w:val="Compact"/>
      </w:pPr>
      <w:r>
        <w:rPr>
          <w:bCs/>
          <w:b/>
        </w:rPr>
        <w:t xml:space="preserve">Problem-Solving:</w:t>
      </w:r>
      <w:r>
        <w:t xml:space="preserve"> </w:t>
      </w:r>
      <w:r>
        <w:t xml:space="preserve">Skilled in identifying financial risks and devising solutions aligned with the Philippines’ regulatory framework.</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Philippine Institute of Certified Public Accountants (PICPA)</w:t>
      </w:r>
      <w:r>
        <w:t xml:space="preserve"> </w:t>
      </w:r>
      <w:r>
        <w:t xml:space="preserve">– Member since 2015</w:t>
      </w:r>
    </w:p>
    <w:p>
      <w:pPr>
        <w:numPr>
          <w:ilvl w:val="0"/>
          <w:numId w:val="1007"/>
        </w:numPr>
        <w:pStyle w:val="Compact"/>
      </w:pPr>
      <w:r>
        <w:rPr>
          <w:bCs/>
          <w:b/>
        </w:rPr>
        <w:t xml:space="preserve">The Institute of Internal Auditors (IIA), Philippines Chapter</w:t>
      </w:r>
      <w:r>
        <w:t xml:space="preserve"> </w:t>
      </w:r>
      <w:r>
        <w:t xml:space="preserve">– Member since 2017</w:t>
      </w:r>
    </w:p>
    <w:p>
      <w:pPr>
        <w:numPr>
          <w:ilvl w:val="0"/>
          <w:numId w:val="1007"/>
        </w:numPr>
        <w:pStyle w:val="Compact"/>
      </w:pPr>
      <w:r>
        <w:rPr>
          <w:bCs/>
          <w:b/>
        </w:rPr>
        <w:t xml:space="preserve">Manila Regional Chamber of Commerce and Industry (MRCCI)</w:t>
      </w:r>
      <w:r>
        <w:t xml:space="preserve"> </w:t>
      </w:r>
      <w:r>
        <w:t xml:space="preserve">– Active participant in networking events for auditors and finance professionals.</w:t>
      </w:r>
    </w:p>
    <w:bookmarkEnd w:id="30"/>
    <w:bookmarkStart w:id="31" w:name="certificates-and-training"/>
    <w:p>
      <w:pPr>
        <w:pStyle w:val="Heading2"/>
      </w:pPr>
      <w:r>
        <w:t xml:space="preserve">CERTIFICATES AND TRAINING</w:t>
      </w:r>
    </w:p>
    <w:p>
      <w:pPr>
        <w:numPr>
          <w:ilvl w:val="0"/>
          <w:numId w:val="1008"/>
        </w:numPr>
        <w:pStyle w:val="Compact"/>
      </w:pPr>
      <w:r>
        <w:rPr>
          <w:bCs/>
          <w:b/>
        </w:rPr>
        <w:t xml:space="preserve">Anti-Money Laundering (AML) Training</w:t>
      </w:r>
      <w:r>
        <w:t xml:space="preserve"> </w:t>
      </w:r>
      <w:r>
        <w:t xml:space="preserve">– Provided by the Bangko Sentral ng Pilipinas (BSP), 2019</w:t>
      </w:r>
    </w:p>
    <w:p>
      <w:pPr>
        <w:numPr>
          <w:ilvl w:val="0"/>
          <w:numId w:val="1008"/>
        </w:numPr>
        <w:pStyle w:val="Compact"/>
      </w:pPr>
      <w:r>
        <w:rPr>
          <w:bCs/>
          <w:b/>
        </w:rPr>
        <w:t xml:space="preserve">Fraud Detection and Investigation Course</w:t>
      </w:r>
      <w:r>
        <w:t xml:space="preserve"> </w:t>
      </w:r>
      <w:r>
        <w:t xml:space="preserve">– Conducted by the Philippine National Police (PNP), 2020</w:t>
      </w:r>
    </w:p>
    <w:p>
      <w:pPr>
        <w:numPr>
          <w:ilvl w:val="0"/>
          <w:numId w:val="1008"/>
        </w:numPr>
        <w:pStyle w:val="Compact"/>
      </w:pPr>
      <w:r>
        <w:rPr>
          <w:bCs/>
          <w:b/>
        </w:rPr>
        <w:t xml:space="preserve">Data Analytics for Auditors Workshop</w:t>
      </w:r>
      <w:r>
        <w:t xml:space="preserve"> </w:t>
      </w:r>
      <w:r>
        <w:t xml:space="preserve">– Organized by the Institute of Internal Auditors, Manila, 2021</w:t>
      </w:r>
    </w:p>
    <w:bookmarkEnd w:id="31"/>
    <w:bookmarkStart w:id="32"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Tagalog/Filipino (Fluent)</w:t>
      </w:r>
    </w:p>
    <w:p>
      <w:pPr>
        <w:numPr>
          <w:ilvl w:val="0"/>
          <w:numId w:val="1009"/>
        </w:numPr>
        <w:pStyle w:val="Compact"/>
      </w:pPr>
      <w:r>
        <w:t xml:space="preserve">Cebuano (Basic)</w:t>
      </w:r>
    </w:p>
    <w:bookmarkEnd w:id="32"/>
    <w:bookmarkStart w:id="33" w:name="references"/>
    <w:p>
      <w:pPr>
        <w:pStyle w:val="Heading2"/>
      </w:pPr>
      <w:r>
        <w:t xml:space="preserve">REFERENCES</w:t>
      </w:r>
    </w:p>
    <w:p>
      <w:pPr>
        <w:pStyle w:val="FirstParagraph"/>
      </w:pPr>
      <w:r>
        <w:t xml:space="preserve">Available upon request. References include former colleagues and clients from the Philippines Manila area, including business leaders in sectors like real estate, technology, and finance.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Philippines Manila</dc:title>
  <dc:creator/>
  <dc:language>en</dc:language>
  <cp:keywords/>
  <dcterms:created xsi:type="dcterms:W3CDTF">2025-12-10T03:12:38Z</dcterms:created>
  <dcterms:modified xsi:type="dcterms:W3CDTF">2025-12-10T03:12:38Z</dcterms:modified>
</cp:coreProperties>
</file>

<file path=docProps/custom.xml><?xml version="1.0" encoding="utf-8"?>
<Properties xmlns="http://schemas.openxmlformats.org/officeDocument/2006/custom-properties" xmlns:vt="http://schemas.openxmlformats.org/officeDocument/2006/docPropsVTypes"/>
</file>