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2" w:name="resume-auditor"/>
    <w:p>
      <w:pPr>
        <w:pStyle w:val="Heading1"/>
      </w:pPr>
      <w:r>
        <w:t xml:space="preserve">Resume: Auditor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risk management, and internal audit processes. Proven expertise in conducting audits for multinational corporations and local businesses in Saint Petersburg, Russia. Adept at ensuring adherence to Russian accounting standards (RAS) and international financial regulations. Strong analytical skills combined with a deep understanding of the economic landscape in Russia, particularly Saint Petersburg's dynamic business environment. Committed to delivering accurate audit reports that support organizational transparency and regulatory compliance.</w:t>
      </w:r>
    </w:p>
    <w:bookmarkEnd w:id="21"/>
    <w:bookmarkStart w:id="25" w:name="professional-experience"/>
    <w:p>
      <w:pPr>
        <w:pStyle w:val="Heading2"/>
      </w:pPr>
      <w:r>
        <w:t xml:space="preserve">Professional Experience</w:t>
      </w:r>
    </w:p>
    <w:bookmarkStart w:id="22" w:name="auditor"/>
    <w:p>
      <w:pPr>
        <w:pStyle w:val="Heading3"/>
      </w:pPr>
      <w:r>
        <w:t xml:space="preserve">Auditor</w:t>
      </w:r>
    </w:p>
    <w:p>
      <w:pPr>
        <w:pStyle w:val="FirstParagraph"/>
      </w:pPr>
      <w:r>
        <w:rPr>
          <w:bCs/>
          <w:b/>
        </w:rPr>
        <w:t xml:space="preserve">ABC Audit Firm, Saint Petersburg, Russia</w:t>
      </w:r>
    </w:p>
    <w:p>
      <w:pPr>
        <w:pStyle w:val="BodyText"/>
      </w:pPr>
      <w:r>
        <w:rPr>
          <w:iCs/>
          <w:i/>
        </w:rPr>
        <w:t xml:space="preserve">January 2019 – Present</w:t>
      </w:r>
    </w:p>
    <w:p>
      <w:pPr>
        <w:numPr>
          <w:ilvl w:val="0"/>
          <w:numId w:val="1001"/>
        </w:numPr>
        <w:pStyle w:val="Compact"/>
      </w:pPr>
      <w:r>
        <w:t xml:space="preserve">Conducted internal and external audits for clients across industries, including manufacturing, logistics, and retail in Saint Petersburg.</w:t>
      </w:r>
    </w:p>
    <w:p>
      <w:pPr>
        <w:numPr>
          <w:ilvl w:val="0"/>
          <w:numId w:val="1001"/>
        </w:numPr>
        <w:pStyle w:val="Compact"/>
      </w:pPr>
      <w:r>
        <w:t xml:space="preserve">Ensured compliance with Russian tax laws (Nalogovyy Kodeks RF) and financial reporting standards (RAS), providing actionable insights to improve operational efficiency.</w:t>
      </w:r>
    </w:p>
    <w:p>
      <w:pPr>
        <w:numPr>
          <w:ilvl w:val="0"/>
          <w:numId w:val="1001"/>
        </w:numPr>
        <w:pStyle w:val="Compact"/>
      </w:pPr>
      <w:r>
        <w:t xml:space="preserve">Collaborated with cross-functional teams to identify financial risks and implement mitigation strategies tailored for the Saint Petersburg market.</w:t>
      </w:r>
    </w:p>
    <w:p>
      <w:pPr>
        <w:numPr>
          <w:ilvl w:val="0"/>
          <w:numId w:val="1001"/>
        </w:numPr>
        <w:pStyle w:val="Compact"/>
      </w:pPr>
      <w:r>
        <w:t xml:space="preserve">Prepared detailed audit reports and presented findings to senior management, emphasizing key areas for improvement in compliance and internal controls.</w:t>
      </w:r>
    </w:p>
    <w:p>
      <w:pPr>
        <w:numPr>
          <w:ilvl w:val="0"/>
          <w:numId w:val="1001"/>
        </w:numPr>
        <w:pStyle w:val="Compact"/>
      </w:pPr>
      <w:r>
        <w:t xml:space="preserve">Utilized advanced Excel and specialized audit software (e.g., ACL, IDEA) to analyze financial data and detect discrepancies in real-time.</w:t>
      </w:r>
    </w:p>
    <w:bookmarkEnd w:id="22"/>
    <w:bookmarkStart w:id="23" w:name="junior-auditor"/>
    <w:p>
      <w:pPr>
        <w:pStyle w:val="Heading3"/>
      </w:pPr>
      <w:r>
        <w:t xml:space="preserve">Junior Auditor</w:t>
      </w:r>
    </w:p>
    <w:p>
      <w:pPr>
        <w:pStyle w:val="FirstParagraph"/>
      </w:pPr>
      <w:r>
        <w:rPr>
          <w:bCs/>
          <w:b/>
        </w:rPr>
        <w:t xml:space="preserve">XYZ Financial Services, Saint Petersburg, Russia</w:t>
      </w:r>
    </w:p>
    <w:p>
      <w:pPr>
        <w:pStyle w:val="BodyText"/>
      </w:pPr>
      <w:r>
        <w:rPr>
          <w:iCs/>
          <w:i/>
        </w:rPr>
        <w:t xml:space="preserve">June 2016 – December 2018</w:t>
      </w:r>
    </w:p>
    <w:p>
      <w:pPr>
        <w:numPr>
          <w:ilvl w:val="0"/>
          <w:numId w:val="1002"/>
        </w:numPr>
        <w:pStyle w:val="Compact"/>
      </w:pPr>
      <w:r>
        <w:t xml:space="preserve">Supported senior auditors in compiling and verifying financial statements for clients in the energy sector, focusing on Saint Petersburg’s industrial hubs.</w:t>
      </w:r>
    </w:p>
    <w:p>
      <w:pPr>
        <w:numPr>
          <w:ilvl w:val="0"/>
          <w:numId w:val="1002"/>
        </w:numPr>
        <w:pStyle w:val="Compact"/>
      </w:pPr>
      <w:r>
        <w:t xml:space="preserve">Conducted preliminary reviews of accounting records to ensure alignment with Russian legal requirements and international accounting principles (IFRS).</w:t>
      </w:r>
    </w:p>
    <w:p>
      <w:pPr>
        <w:numPr>
          <w:ilvl w:val="0"/>
          <w:numId w:val="1002"/>
        </w:numPr>
        <w:pStyle w:val="Compact"/>
      </w:pPr>
      <w:r>
        <w:t xml:space="preserve">Participated in site visits to audit client operations, including warehouses and production facilities in Saint Petersburg.</w:t>
      </w:r>
    </w:p>
    <w:p>
      <w:pPr>
        <w:numPr>
          <w:ilvl w:val="0"/>
          <w:numId w:val="1002"/>
        </w:numPr>
        <w:pStyle w:val="Compact"/>
      </w:pPr>
      <w:r>
        <w:t xml:space="preserve">Developed a strong understanding of the Russian business environment, including regional tax incentives and regulatory frameworks.</w:t>
      </w:r>
    </w:p>
    <w:bookmarkEnd w:id="23"/>
    <w:bookmarkStart w:id="24" w:name="internship-audit-assistant"/>
    <w:p>
      <w:pPr>
        <w:pStyle w:val="Heading3"/>
      </w:pPr>
      <w:r>
        <w:t xml:space="preserve">Internship: Audit Assistant</w:t>
      </w:r>
    </w:p>
    <w:p>
      <w:pPr>
        <w:pStyle w:val="FirstParagraph"/>
      </w:pPr>
      <w:r>
        <w:rPr>
          <w:bCs/>
          <w:b/>
        </w:rPr>
        <w:t xml:space="preserve">PQR Accounting Firm, Saint Petersburg, Russia</w:t>
      </w:r>
    </w:p>
    <w:p>
      <w:pPr>
        <w:pStyle w:val="BodyText"/>
      </w:pPr>
      <w:r>
        <w:rPr>
          <w:iCs/>
          <w:i/>
        </w:rPr>
        <w:t xml:space="preserve">July 2015 – August 2015</w:t>
      </w:r>
    </w:p>
    <w:p>
      <w:pPr>
        <w:numPr>
          <w:ilvl w:val="0"/>
          <w:numId w:val="1003"/>
        </w:numPr>
        <w:pStyle w:val="Compact"/>
      </w:pPr>
      <w:r>
        <w:t xml:space="preserve">Assisted in preparing audit documentation for small and medium enterprises (SMEs) operating in Saint Petersburg’s retail and service sectors.</w:t>
      </w:r>
    </w:p>
    <w:p>
      <w:pPr>
        <w:numPr>
          <w:ilvl w:val="0"/>
          <w:numId w:val="1003"/>
        </w:numPr>
        <w:pStyle w:val="Compact"/>
      </w:pPr>
      <w:r>
        <w:t xml:space="preserve">Gained hands-on experience with Russian financial systems, including the integration of local accounting software with international standards.</w:t>
      </w:r>
    </w:p>
    <w:p>
      <w:pPr>
        <w:numPr>
          <w:ilvl w:val="0"/>
          <w:numId w:val="1003"/>
        </w:numPr>
        <w:pStyle w:val="Compact"/>
      </w:pPr>
      <w:r>
        <w:t xml:space="preserve">Received mentorship on navigating the unique challenges of auditing in Russia, such as currency fluctuations and geopolitical risks.</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St. Petersburg State University, Russia</w:t>
      </w:r>
    </w:p>
    <w:p>
      <w:pPr>
        <w:pStyle w:val="BodyText"/>
      </w:pPr>
      <w:r>
        <w:rPr>
          <w:iCs/>
          <w:i/>
        </w:rPr>
        <w:t xml:space="preserve">Graduated: June 2015</w:t>
      </w:r>
    </w:p>
    <w:p>
      <w:pPr>
        <w:numPr>
          <w:ilvl w:val="0"/>
          <w:numId w:val="1004"/>
        </w:numPr>
        <w:pStyle w:val="Compact"/>
      </w:pPr>
      <w:r>
        <w:t xml:space="preserve">Relevant coursework: Financial Auditing, Taxation in Russia, International Accounting Standards.</w:t>
      </w:r>
    </w:p>
    <w:p>
      <w:pPr>
        <w:numPr>
          <w:ilvl w:val="0"/>
          <w:numId w:val="1004"/>
        </w:numPr>
        <w:pStyle w:val="Compact"/>
      </w:pPr>
      <w:r>
        <w:t xml:space="preserve">Published a research paper on "Challenges of Audit Compliance in Saint Petersburg’s SME Sector" as part of the university’s annual accounting symposium.</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Certified Public Accountant (CPA)</w:t>
      </w:r>
      <w:r>
        <w:t xml:space="preserve"> </w:t>
      </w:r>
      <w:r>
        <w:t xml:space="preserve">– Russian Federation, 2018</w:t>
      </w:r>
    </w:p>
    <w:p>
      <w:pPr>
        <w:numPr>
          <w:ilvl w:val="0"/>
          <w:numId w:val="1005"/>
        </w:numPr>
        <w:pStyle w:val="Compact"/>
      </w:pPr>
      <w:r>
        <w:rPr>
          <w:bCs/>
          <w:b/>
        </w:rPr>
        <w:t xml:space="preserve">Association of Chartered Certified Accountants (ACCA)</w:t>
      </w:r>
      <w:r>
        <w:t xml:space="preserve"> </w:t>
      </w:r>
      <w:r>
        <w:t xml:space="preserve">– Member, 2019</w:t>
      </w:r>
    </w:p>
    <w:p>
      <w:pPr>
        <w:numPr>
          <w:ilvl w:val="0"/>
          <w:numId w:val="1005"/>
        </w:numPr>
        <w:pStyle w:val="Compact"/>
      </w:pPr>
      <w:r>
        <w:rPr>
          <w:bCs/>
          <w:b/>
        </w:rPr>
        <w:t xml:space="preserve">Russian Auditing Standards (RAS) Certification</w:t>
      </w:r>
      <w:r>
        <w:t xml:space="preserve"> </w:t>
      </w:r>
      <w:r>
        <w:t xml:space="preserve">– 2017</w:t>
      </w:r>
    </w:p>
    <w:bookmarkEnd w:id="27"/>
    <w:bookmarkStart w:id="28" w:name="technical-skills"/>
    <w:p>
      <w:pPr>
        <w:pStyle w:val="Heading2"/>
      </w:pPr>
      <w:r>
        <w:t xml:space="preserve">Technical Skills</w:t>
      </w:r>
    </w:p>
    <w:p>
      <w:pPr>
        <w:numPr>
          <w:ilvl w:val="0"/>
          <w:numId w:val="1006"/>
        </w:numPr>
        <w:pStyle w:val="Compact"/>
      </w:pPr>
      <w:r>
        <w:t xml:space="preserve">Proficient in Russian and English languages, with fluency in business terminology related to auditing.</w:t>
      </w:r>
    </w:p>
    <w:p>
      <w:pPr>
        <w:numPr>
          <w:ilvl w:val="0"/>
          <w:numId w:val="1006"/>
        </w:numPr>
        <w:pStyle w:val="Compact"/>
      </w:pPr>
      <w:r>
        <w:t xml:space="preserve">Expertise in accounting software: 1C, SAP, QuickBooks (Russia-specific versions).</w:t>
      </w:r>
    </w:p>
    <w:p>
      <w:pPr>
        <w:numPr>
          <w:ilvl w:val="0"/>
          <w:numId w:val="1006"/>
        </w:numPr>
        <w:pStyle w:val="Compact"/>
      </w:pPr>
      <w:r>
        <w:t xml:space="preserve">Familiarity with audit tools: ACL, IDEA, and Microsoft Power BI for data analysis.</w:t>
      </w:r>
    </w:p>
    <w:p>
      <w:pPr>
        <w:numPr>
          <w:ilvl w:val="0"/>
          <w:numId w:val="1006"/>
        </w:numPr>
        <w:pStyle w:val="Compact"/>
      </w:pPr>
      <w:r>
        <w:t xml:space="preserve">Strong knowledge of Russian tax codes (Nalogovyy Kodeks RF) and financial regulations.</w:t>
      </w:r>
    </w:p>
    <w:bookmarkEnd w:id="28"/>
    <w:bookmarkStart w:id="29" w:name="languages"/>
    <w:p>
      <w:pPr>
        <w:pStyle w:val="Heading2"/>
      </w:pPr>
      <w:r>
        <w:t xml:space="preserve">Languages</w:t>
      </w:r>
    </w:p>
    <w:p>
      <w:pPr>
        <w:numPr>
          <w:ilvl w:val="0"/>
          <w:numId w:val="1007"/>
        </w:numPr>
        <w:pStyle w:val="Compact"/>
      </w:pPr>
      <w:r>
        <w:t xml:space="preserve">Russian – Native speaker</w:t>
      </w:r>
    </w:p>
    <w:p>
      <w:pPr>
        <w:numPr>
          <w:ilvl w:val="0"/>
          <w:numId w:val="1007"/>
        </w:numPr>
        <w:pStyle w:val="Compact"/>
      </w:pPr>
      <w:r>
        <w:t xml:space="preserve">English – Proficient (IELTS 7.0)</w:t>
      </w:r>
    </w:p>
    <w:p>
      <w:pPr>
        <w:numPr>
          <w:ilvl w:val="0"/>
          <w:numId w:val="1007"/>
        </w:numPr>
        <w:pStyle w:val="Compact"/>
      </w:pPr>
      <w:r>
        <w:t xml:space="preserve">German – Basic (B1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Russian Association of Auditors (RAA), Saint Petersburg Chapter.</w:t>
      </w:r>
    </w:p>
    <w:p>
      <w:pPr>
        <w:numPr>
          <w:ilvl w:val="0"/>
          <w:numId w:val="1008"/>
        </w:numPr>
        <w:pStyle w:val="Compact"/>
      </w:pPr>
      <w:r>
        <w:t xml:space="preserve">Active participant in local seminars on audit best practices in Russia, including events hosted by the Ministry of Finance of St. Petersburg.</w:t>
      </w:r>
    </w:p>
    <w:p>
      <w:pPr>
        <w:pStyle w:val="FirstParagraph"/>
      </w:pPr>
      <w:r>
        <w:rPr>
          <w:bCs/>
          <w:b/>
        </w:rPr>
        <w:t xml:space="preserve">Professional Achievements:</w:t>
      </w:r>
    </w:p>
    <w:p>
      <w:pPr>
        <w:numPr>
          <w:ilvl w:val="0"/>
          <w:numId w:val="1009"/>
        </w:numPr>
        <w:pStyle w:val="Compact"/>
      </w:pPr>
      <w:r>
        <w:t xml:space="preserve">Awarded "Best Auditor of the Year 2022" by the Saint Petersburg Chamber of Commerce for outstanding contributions to financial transparency in local businesses.</w:t>
      </w:r>
    </w:p>
    <w:p>
      <w:pPr>
        <w:numPr>
          <w:ilvl w:val="0"/>
          <w:numId w:val="1009"/>
        </w:numPr>
        <w:pStyle w:val="Compact"/>
      </w:pPr>
      <w:r>
        <w:t xml:space="preserve">Recognized by ABC Audit Firm for leading a high-impact audit project that uncovered over $500,000 in compliance savings for a major manufacturing client in Saint Petersburg.</w:t>
      </w:r>
    </w:p>
    <w:p>
      <w:pPr>
        <w:pStyle w:val="FirstParagraph"/>
      </w:pPr>
      <w:r>
        <w:rPr>
          <w:bCs/>
          <w:b/>
        </w:rPr>
        <w:t xml:space="preserve">Community Involvement:</w:t>
      </w:r>
    </w:p>
    <w:p>
      <w:pPr>
        <w:numPr>
          <w:ilvl w:val="0"/>
          <w:numId w:val="1010"/>
        </w:numPr>
        <w:pStyle w:val="Compact"/>
      </w:pPr>
      <w:r>
        <w:t xml:space="preserve">Volunteered as an audit mentor for emerging professionals at the St. Petersburg Young Accountants Association.</w:t>
      </w:r>
    </w:p>
    <w:p>
      <w:pPr>
        <w:numPr>
          <w:ilvl w:val="0"/>
          <w:numId w:val="1010"/>
        </w:numPr>
        <w:pStyle w:val="Compact"/>
      </w:pPr>
      <w:r>
        <w:t xml:space="preserve">Contributed to a free workshop series on "Navigating Russian Audit Regulations" for small businesses in Saint Petersburg.</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Russia Saint Petersburg</dc:title>
  <dc:creator/>
  <dc:language>en</dc:language>
  <cp:keywords/>
  <dcterms:created xsi:type="dcterms:W3CDTF">2026-07-24T00:28:02Z</dcterms:created>
  <dcterms:modified xsi:type="dcterms:W3CDTF">2026-07-24T00:28:02Z</dcterms:modified>
</cp:coreProperties>
</file>

<file path=docProps/custom.xml><?xml version="1.0" encoding="utf-8"?>
<Properties xmlns="http://schemas.openxmlformats.org/officeDocument/2006/custom-properties" xmlns:vt="http://schemas.openxmlformats.org/officeDocument/2006/docPropsVTypes"/>
</file>