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Sudan</w:t>
      </w:r>
      <w:r>
        <w:t xml:space="preserve"> </w:t>
      </w:r>
      <w:r>
        <w:t xml:space="preserve">Khartoum</w:t>
      </w:r>
    </w:p>
    <w:bookmarkStart w:id="20" w:name="john-doe"/>
    <w:p>
      <w:pPr>
        <w:pStyle w:val="Heading1"/>
      </w:pPr>
      <w:r>
        <w:t xml:space="preserve">John Doe</w:t>
      </w:r>
    </w:p>
    <w:p>
      <w:pPr>
        <w:pStyle w:val="FirstParagraph"/>
      </w:pPr>
      <w:r>
        <w:rPr>
          <w:bCs/>
          <w:b/>
        </w:rPr>
        <w:t xml:space="preserve">Auditor | Sudan Khartoum | Professional Resume</w:t>
      </w:r>
    </w:p>
    <w:p>
      <w:pPr>
        <w:pStyle w:val="BodyText"/>
      </w:pPr>
      <w:r>
        <w:t xml:space="preserve">Email: johndoe@example.com | Phone: +249 123 456 789 | Location: Khartoum, Sudan</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financial compliance, internal controls, and risk management. Specialized in conducting audits for businesses and government institutions across Sudan Khartoum. Committed to ensuring transparency, accountability, and operational efficiency in audit practices. A certified professional with a deep understanding of Sudanese regulatory frameworks and international auditing standards.</w:t>
      </w:r>
    </w:p>
    <w:p>
      <w:pPr>
        <w:pStyle w:val="BodyText"/>
      </w:pPr>
      <w:r>
        <w:t xml:space="preserve">As an Auditor in Sudan Khartoum, I have successfully contributed to the financial integrity of organizations by identifying discrepancies, recommending improvements, and fostering a culture of ethical accountability. My expertise spans across various industries, including banking, public sector projects, and private enterprises. This Resume reflects my dedication to excellence in auditing and my ability to deliver value in dynamic environments.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Sudan Khartoum Audit Firm (SKAF)</w:t>
      </w:r>
      <w:r>
        <w:t xml:space="preserve"> </w:t>
      </w:r>
      <w:r>
        <w:t xml:space="preserve">| Khartoum, Sudan | [Start Date] – [End Date]</w:t>
      </w:r>
    </w:p>
    <w:p>
      <w:pPr>
        <w:numPr>
          <w:ilvl w:val="0"/>
          <w:numId w:val="1001"/>
        </w:numPr>
        <w:pStyle w:val="Compact"/>
      </w:pPr>
      <w:r>
        <w:t xml:space="preserve">Conducted comprehensive audits of financial statements for clients in the banking and public infrastructure sectors in Sudan Khartoum, ensuring compliance with local regulations and international standards.</w:t>
      </w:r>
    </w:p>
    <w:p>
      <w:pPr>
        <w:numPr>
          <w:ilvl w:val="0"/>
          <w:numId w:val="1001"/>
        </w:numPr>
        <w:pStyle w:val="Compact"/>
      </w:pPr>
      <w:r>
        <w:t xml:space="preserve">Identified critical internal control weaknesses and proposed actionable solutions to mitigate risks, resulting in a 30% reduction in financial discrepancies for two major clients.</w:t>
      </w:r>
    </w:p>
    <w:p>
      <w:pPr>
        <w:numPr>
          <w:ilvl w:val="0"/>
          <w:numId w:val="1001"/>
        </w:numPr>
        <w:pStyle w:val="Compact"/>
      </w:pPr>
      <w:r>
        <w:t xml:space="preserve">Collaborated with cross-functional teams to streamline audit processes, reducing project timelines by 20% while maintaining accuracy and compliance.</w:t>
      </w:r>
    </w:p>
    <w:p>
      <w:pPr>
        <w:numPr>
          <w:ilvl w:val="0"/>
          <w:numId w:val="1001"/>
        </w:numPr>
        <w:pStyle w:val="Compact"/>
      </w:pPr>
      <w:r>
        <w:t xml:space="preserve">Provided training sessions on audit best practices to junior auditors, enhancing the overall quality of work in Sudan Khartoum's audit community.</w:t>
      </w:r>
    </w:p>
    <w:bookmarkEnd w:id="22"/>
    <w:bookmarkStart w:id="23" w:name="audit-specialist"/>
    <w:p>
      <w:pPr>
        <w:pStyle w:val="Heading3"/>
      </w:pPr>
      <w:r>
        <w:t xml:space="preserve">Audit Specialist</w:t>
      </w:r>
    </w:p>
    <w:p>
      <w:pPr>
        <w:pStyle w:val="FirstParagraph"/>
      </w:pPr>
      <w:r>
        <w:rPr>
          <w:bCs/>
          <w:b/>
        </w:rPr>
        <w:t xml:space="preserve">National Audit Authority, Sudan (NAAS)</w:t>
      </w:r>
      <w:r>
        <w:t xml:space="preserve"> </w:t>
      </w:r>
      <w:r>
        <w:t xml:space="preserve">| Khartoum, Sudan | [Start Date] – [End Date]</w:t>
      </w:r>
    </w:p>
    <w:p>
      <w:pPr>
        <w:numPr>
          <w:ilvl w:val="0"/>
          <w:numId w:val="1002"/>
        </w:numPr>
        <w:pStyle w:val="Compact"/>
      </w:pPr>
      <w:r>
        <w:t xml:space="preserve">Performed audits of government projects and public funds in Sudan Khartoum, ensuring adherence to national financial laws and promoting transparency in public spending.</w:t>
      </w:r>
    </w:p>
    <w:p>
      <w:pPr>
        <w:numPr>
          <w:ilvl w:val="0"/>
          <w:numId w:val="1002"/>
        </w:numPr>
        <w:pStyle w:val="Compact"/>
      </w:pPr>
      <w:r>
        <w:t xml:space="preserve">Reviewed procurement processes for large-scale infrastructure projects, identifying inefficiencies and recommending cost-saving measures that saved over $1.2 million annually.</w:t>
      </w:r>
    </w:p>
    <w:p>
      <w:pPr>
        <w:numPr>
          <w:ilvl w:val="0"/>
          <w:numId w:val="1002"/>
        </w:numPr>
        <w:pStyle w:val="Compact"/>
      </w:pPr>
      <w:r>
        <w:t xml:space="preserve">Prepared detailed audit reports for senior management, highlighting findings and actionable insights to improve governance in Sudan Khartoum's public sector.</w:t>
      </w:r>
    </w:p>
    <w:p>
      <w:pPr>
        <w:numPr>
          <w:ilvl w:val="0"/>
          <w:numId w:val="1002"/>
        </w:numPr>
        <w:pStyle w:val="Compact"/>
      </w:pPr>
      <w:r>
        <w:t xml:space="preserve">Participated in the development of audit guidelines tailored to the unique challenges of Sudan Khartoum's economic landscape, including hyperinflation and currency fluctuations.</w:t>
      </w:r>
    </w:p>
    <w:bookmarkEnd w:id="23"/>
    <w:bookmarkStart w:id="24" w:name="junior-auditor"/>
    <w:p>
      <w:pPr>
        <w:pStyle w:val="Heading3"/>
      </w:pPr>
      <w:r>
        <w:t xml:space="preserve">Junior Auditor</w:t>
      </w:r>
    </w:p>
    <w:p>
      <w:pPr>
        <w:pStyle w:val="FirstParagraph"/>
      </w:pPr>
      <w:r>
        <w:rPr>
          <w:bCs/>
          <w:b/>
        </w:rPr>
        <w:t xml:space="preserve">Sudan Accounting &amp; Consulting Services (SACS)</w:t>
      </w:r>
      <w:r>
        <w:t xml:space="preserve"> </w:t>
      </w:r>
      <w:r>
        <w:t xml:space="preserve">| Khartoum, Sudan | [Start Date] – [End Date]</w:t>
      </w:r>
    </w:p>
    <w:p>
      <w:pPr>
        <w:numPr>
          <w:ilvl w:val="0"/>
          <w:numId w:val="1003"/>
        </w:numPr>
        <w:pStyle w:val="Compact"/>
      </w:pPr>
      <w:r>
        <w:t xml:space="preserve">Assisted in the preparation of audit plans and execution of fieldwork for small to medium-sized enterprises in Sudan Khartoum, ensuring compliance with accounting standards.</w:t>
      </w:r>
    </w:p>
    <w:p>
      <w:pPr>
        <w:numPr>
          <w:ilvl w:val="0"/>
          <w:numId w:val="1003"/>
        </w:numPr>
        <w:pStyle w:val="Compact"/>
      </w:pPr>
      <w:r>
        <w:t xml:space="preserve">Conducted analytical reviews of financial records to detect irregularities, contributing to the resolution of multiple fraud cases within client organizations.</w:t>
      </w:r>
    </w:p>
    <w:p>
      <w:pPr>
        <w:numPr>
          <w:ilvl w:val="0"/>
          <w:numId w:val="1003"/>
        </w:numPr>
        <w:pStyle w:val="Compact"/>
      </w:pPr>
      <w:r>
        <w:t xml:space="preserve">Supported senior auditors in the development of audit reports and presentations, gaining hands-on experience in audit procedures specific to Sudan's regulatory environment.</w:t>
      </w:r>
    </w:p>
    <w:p>
      <w:pPr>
        <w:numPr>
          <w:ilvl w:val="0"/>
          <w:numId w:val="1003"/>
        </w:numPr>
        <w:pStyle w:val="Compact"/>
      </w:pPr>
      <w:r>
        <w:t xml:space="preserve">Engaged with clients in Sudan Khartoum to improve their financial reporting practices, fostering long-term relationships and trust.</w:t>
      </w:r>
    </w:p>
    <w:bookmarkEnd w:id="24"/>
    <w:bookmarkEnd w:id="25"/>
    <w:bookmarkStart w:id="30" w:name="education-certifications"/>
    <w:p>
      <w:pPr>
        <w:pStyle w:val="Heading2"/>
      </w:pPr>
      <w:r>
        <w:t xml:space="preserve">Education &amp; Certifications</w:t>
      </w:r>
    </w:p>
    <w:bookmarkStart w:id="26" w:name="bachelor-of-science-in-accounting"/>
    <w:p>
      <w:pPr>
        <w:pStyle w:val="Heading3"/>
      </w:pPr>
      <w:r>
        <w:t xml:space="preserve">Bachelor of Science in Accounting</w:t>
      </w:r>
    </w:p>
    <w:p>
      <w:pPr>
        <w:pStyle w:val="FirstParagraph"/>
      </w:pPr>
      <w:r>
        <w:rPr>
          <w:bCs/>
          <w:b/>
        </w:rPr>
        <w:t xml:space="preserve">Khartoum University</w:t>
      </w:r>
      <w:r>
        <w:t xml:space="preserve"> </w:t>
      </w:r>
      <w:r>
        <w:t xml:space="preserve">| Khartoum, Sudan | [Year]</w:t>
      </w:r>
    </w:p>
    <w:p>
      <w:pPr>
        <w:pStyle w:val="BodyText"/>
      </w:pPr>
      <w:r>
        <w:t xml:space="preserve">Relevant coursework: Financial Auditing, Corporate Governance, Taxation Law, and Economic Analysis.</w:t>
      </w:r>
    </w:p>
    <w:bookmarkEnd w:id="26"/>
    <w:bookmarkStart w:id="27" w:name="certified-public-accountant-cpa"/>
    <w:p>
      <w:pPr>
        <w:pStyle w:val="Heading3"/>
      </w:pPr>
      <w:r>
        <w:t xml:space="preserve">Certified Public Accountant (CPA)</w:t>
      </w:r>
    </w:p>
    <w:p>
      <w:pPr>
        <w:pStyle w:val="FirstParagraph"/>
      </w:pPr>
      <w:r>
        <w:rPr>
          <w:bCs/>
          <w:b/>
        </w:rPr>
        <w:t xml:space="preserve">Sudan Institute of Accounting and Auditing</w:t>
      </w:r>
      <w:r>
        <w:t xml:space="preserve"> </w:t>
      </w:r>
      <w:r>
        <w:t xml:space="preserve">| [Year]</w:t>
      </w:r>
    </w:p>
    <w:p>
      <w:pPr>
        <w:pStyle w:val="BodyText"/>
      </w:pPr>
      <w:r>
        <w:t xml:space="preserve">Recognized for expertise in financial reporting, audit procedures, and compliance with Sudanese accounting standards.</w:t>
      </w:r>
    </w:p>
    <w:bookmarkEnd w:id="27"/>
    <w:bookmarkStart w:id="28" w:name="certified-internal-auditor-cia"/>
    <w:p>
      <w:pPr>
        <w:pStyle w:val="Heading3"/>
      </w:pPr>
      <w:r>
        <w:t xml:space="preserve">Certified Internal Auditor (CIA)</w:t>
      </w:r>
    </w:p>
    <w:p>
      <w:pPr>
        <w:pStyle w:val="FirstParagraph"/>
      </w:pPr>
      <w:r>
        <w:rPr>
          <w:bCs/>
          <w:b/>
        </w:rPr>
        <w:t xml:space="preserve">Institute of Internal Auditors (IIA)</w:t>
      </w:r>
      <w:r>
        <w:t xml:space="preserve"> </w:t>
      </w:r>
      <w:r>
        <w:t xml:space="preserve">| [Year]</w:t>
      </w:r>
    </w:p>
    <w:p>
      <w:pPr>
        <w:pStyle w:val="BodyText"/>
      </w:pPr>
      <w:r>
        <w:t xml:space="preserve">Demonstrated proficiency in internal audit practices, risk management, and governance frameworks applicable to Sudan Khartoum's business environment.</w:t>
      </w:r>
    </w:p>
    <w:bookmarkEnd w:id="28"/>
    <w:bookmarkStart w:id="29" w:name="professional-development"/>
    <w:p>
      <w:pPr>
        <w:pStyle w:val="Heading3"/>
      </w:pPr>
      <w:r>
        <w:t xml:space="preserve">Professional Development</w:t>
      </w:r>
    </w:p>
    <w:p>
      <w:pPr>
        <w:numPr>
          <w:ilvl w:val="0"/>
          <w:numId w:val="1004"/>
        </w:numPr>
        <w:pStyle w:val="Compact"/>
      </w:pPr>
      <w:r>
        <w:t xml:space="preserve">Workshop on "Auditing in High-Inflation Economies" – Khartoum, Sudan (2023)</w:t>
      </w:r>
    </w:p>
    <w:p>
      <w:pPr>
        <w:numPr>
          <w:ilvl w:val="0"/>
          <w:numId w:val="1004"/>
        </w:numPr>
        <w:pStyle w:val="Compact"/>
      </w:pPr>
      <w:r>
        <w:t xml:space="preserve">Seminars on "Ethics in Public Sector Auditing" – Sudan Khartoum (2021)</w:t>
      </w:r>
    </w:p>
    <w:p>
      <w:pPr>
        <w:numPr>
          <w:ilvl w:val="0"/>
          <w:numId w:val="1004"/>
        </w:numPr>
        <w:pStyle w:val="Compact"/>
      </w:pPr>
      <w:r>
        <w:t xml:space="preserve">Training on International Financial Reporting Standards (IFRS) for Audit Professionals</w:t>
      </w:r>
    </w:p>
    <w:bookmarkEnd w:id="29"/>
    <w:bookmarkEnd w:id="30"/>
    <w:bookmarkStart w:id="31"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Risk Assessment, Data Analysis Tools (Excel, QuickBooks), Auditing Software (AuditPro, ACL).</w:t>
      </w:r>
    </w:p>
    <w:p>
      <w:pPr>
        <w:numPr>
          <w:ilvl w:val="0"/>
          <w:numId w:val="1005"/>
        </w:numPr>
        <w:pStyle w:val="Compact"/>
      </w:pPr>
      <w:r>
        <w:rPr>
          <w:bCs/>
          <w:b/>
        </w:rPr>
        <w:t xml:space="preserve">Regulatory Knowledge:</w:t>
      </w:r>
      <w:r>
        <w:t xml:space="preserve"> </w:t>
      </w:r>
      <w:r>
        <w:t xml:space="preserve">Sudanese Accounting Standards (SAS), International Standards on Auditing (ISA), Public Sector Accounting Principles.</w:t>
      </w:r>
    </w:p>
    <w:p>
      <w:pPr>
        <w:numPr>
          <w:ilvl w:val="0"/>
          <w:numId w:val="1005"/>
        </w:numPr>
        <w:pStyle w:val="Compact"/>
      </w:pPr>
      <w:r>
        <w:rPr>
          <w:bCs/>
          <w:b/>
        </w:rPr>
        <w:t xml:space="preserve">Languages:</w:t>
      </w:r>
      <w:r>
        <w:t xml:space="preserve"> </w:t>
      </w:r>
      <w:r>
        <w:t xml:space="preserve">English (Fluent), Arabic (Native Speaker), Basic French for international collaborations.</w:t>
      </w:r>
    </w:p>
    <w:p>
      <w:pPr>
        <w:numPr>
          <w:ilvl w:val="0"/>
          <w:numId w:val="1005"/>
        </w:numPr>
        <w:pStyle w:val="Compact"/>
      </w:pPr>
      <w:r>
        <w:rPr>
          <w:bCs/>
          <w:b/>
        </w:rPr>
        <w:t xml:space="preserve">Soft Skills:</w:t>
      </w:r>
      <w:r>
        <w:t xml:space="preserve"> </w:t>
      </w:r>
      <w:r>
        <w:t xml:space="preserve">Strong Communication, Problem-Solving, Team Leadership, Attention to Detail, Cross-Cultural Collaboration.</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Sudan Institute of Accountants (SIA)</w:t>
      </w:r>
      <w:r>
        <w:t xml:space="preserve"> </w:t>
      </w:r>
      <w:r>
        <w:t xml:space="preserve">– Member since [Year]</w:t>
      </w:r>
    </w:p>
    <w:p>
      <w:pPr>
        <w:numPr>
          <w:ilvl w:val="0"/>
          <w:numId w:val="1006"/>
        </w:numPr>
        <w:pStyle w:val="Compact"/>
      </w:pPr>
      <w:r>
        <w:rPr>
          <w:bCs/>
          <w:b/>
        </w:rPr>
        <w:t xml:space="preserve">Institute of Internal Auditors (IIA) Sudan Chapter</w:t>
      </w:r>
      <w:r>
        <w:t xml:space="preserve"> </w:t>
      </w:r>
      <w:r>
        <w:t xml:space="preserve">– Active Participant in regional audit forums.</w:t>
      </w:r>
    </w:p>
    <w:p>
      <w:pPr>
        <w:numPr>
          <w:ilvl w:val="0"/>
          <w:numId w:val="1006"/>
        </w:numPr>
        <w:pStyle w:val="Compact"/>
      </w:pPr>
      <w:r>
        <w:rPr>
          <w:bCs/>
          <w:b/>
        </w:rPr>
        <w:t xml:space="preserve">Khartoum Chamber of Commerce and Industry</w:t>
      </w:r>
      <w:r>
        <w:t xml:space="preserve"> </w:t>
      </w:r>
      <w:r>
        <w:t xml:space="preserve">– Regular attendee of finance and compliance workshops.</w:t>
      </w:r>
    </w:p>
    <w:bookmarkEnd w:id="32"/>
    <w:bookmarkStart w:id="33" w:name="additional-information"/>
    <w:p>
      <w:pPr>
        <w:pStyle w:val="Heading2"/>
      </w:pPr>
      <w:r>
        <w:t xml:space="preserve">Additional Information</w:t>
      </w:r>
    </w:p>
    <w:p>
      <w:pPr>
        <w:pStyle w:val="FirstParagraph"/>
      </w:pPr>
      <w:r>
        <w:t xml:space="preserve">This Resume underscores my commitment to excellence as an Auditor in Sudan Khartoum. My career has been defined by a passion for ensuring financial integrity and fostering trust in organizations across the region. Whether working with private firms, government agencies, or international bodies, I bring a unique perspective shaped by Sudan Khartoum's dynamic economic environment.</w:t>
      </w:r>
    </w:p>
    <w:p>
      <w:pPr>
        <w:pStyle w:val="BodyText"/>
      </w:pPr>
      <w:r>
        <w:t xml:space="preserve">My goal is to contribute to the growth of audit practices that align with global standards while addressing the specific needs of Sudanese businesses and institutions. This Resume reflects my dedication to continuous learning, professional ethics, and delivering results in a challenging yet rewarding field.</w:t>
      </w:r>
    </w:p>
    <w:bookmarkEnd w:id="33"/>
    <w:p>
      <w:pPr>
        <w:pStyle w:val="BodyText"/>
      </w:pPr>
      <w:r>
        <w:t xml:space="preserve">© 2023 John Doe. All rights reserved. Designed for Audit Professionals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Sudan Khartoum</dc:title>
  <dc:creator/>
  <dc:language>en</dc:language>
  <cp:keywords/>
  <dcterms:created xsi:type="dcterms:W3CDTF">2026-07-22T15:29:26Z</dcterms:created>
  <dcterms:modified xsi:type="dcterms:W3CDTF">2026-07-22T15:29:26Z</dcterms:modified>
</cp:coreProperties>
</file>

<file path=docProps/custom.xml><?xml version="1.0" encoding="utf-8"?>
<Properties xmlns="http://schemas.openxmlformats.org/officeDocument/2006/custom-properties" xmlns:vt="http://schemas.openxmlformats.org/officeDocument/2006/docPropsVTypes"/>
</file>