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Auditor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4" w:name="resume"/>
    <w:p>
      <w:pPr>
        <w:pStyle w:val="Heading1"/>
      </w:pPr>
      <w:r>
        <w:t xml:space="preserve">**RESUME**</w:t>
      </w:r>
    </w:p>
    <w:bookmarkStart w:id="33" w:name="auditor-united-arab-emirates-abu-dhabi"/>
    <w:p>
      <w:pPr>
        <w:pStyle w:val="Heading2"/>
      </w:pPr>
      <w:r>
        <w:t xml:space="preserve">AUDITOR | UNITED ARAB EMIRATES ABU DHABI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 Dhabi, United Arab Emirates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+971 [Your Phone Number] | [Your Email Address]</w:t>
      </w:r>
    </w:p>
    <w:p>
      <w:r>
        <w:pict>
          <v:rect style="width:0;height:1.5pt" o:hralign="center" o:hrstd="t" o:hr="t"/>
        </w:pict>
      </w:r>
    </w:p>
    <w:bookmarkStart w:id="20" w:name="summary"/>
    <w:p>
      <w:pPr>
        <w:pStyle w:val="Heading3"/>
      </w:pPr>
      <w:r>
        <w:t xml:space="preserve">SUMMARY</w:t>
      </w:r>
    </w:p>
    <w:p>
      <w:pPr>
        <w:pStyle w:val="FirstParagraph"/>
      </w:pPr>
      <w:r>
        <w:t xml:space="preserve">A highly motivated and detail-oriented **Auditor** with over [X years] of experience in financial and operational auditing, specializing in the dynamic regulatory environment of the **United Arab Emirates (UAE) Abu Dhabi**. Proficient in ensuring compliance with UAE federal laws, corporate governance standards, and international accounting principles. Passionate about delivering accurate audit reports that support organizational transparency and sustainability. A dedicated professional with a strong understanding of the unique financial landscape in Abu Dhabi, including sectors such as energy, real estate, and public sector finance.</w:t>
      </w:r>
    </w:p>
    <w:p>
      <w:r>
        <w:pict>
          <v:rect style="width:0;height:1.5pt" o:hralign="center" o:hrstd="t" o:hr="t"/>
        </w:pict>
      </w:r>
    </w:p>
    <w:bookmarkEnd w:id="20"/>
    <w:bookmarkStart w:id="24" w:name="professional-experience"/>
    <w:p>
      <w:pPr>
        <w:pStyle w:val="Heading3"/>
      </w:pPr>
      <w:r>
        <w:t xml:space="preserve">PROFESSIONAL EXPERIENCE</w:t>
      </w:r>
    </w:p>
    <w:bookmarkStart w:id="21" w:name="senior-auditor"/>
    <w:p>
      <w:pPr>
        <w:pStyle w:val="Heading4"/>
      </w:pPr>
      <w:r>
        <w:t xml:space="preserve">Senior Auditor</w:t>
      </w:r>
    </w:p>
    <w:p>
      <w:pPr>
        <w:pStyle w:val="FirstParagraph"/>
      </w:pPr>
      <w:r>
        <w:rPr>
          <w:bCs/>
          <w:b/>
        </w:rPr>
        <w:t xml:space="preserve">Abu Dhabi Government Audit Bureau (ADGAB)</w:t>
      </w:r>
      <w:r>
        <w:t xml:space="preserve"> </w:t>
      </w:r>
      <w:r>
        <w:t xml:space="preserve">| Abu Dhabi, UAE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comprehensive financial and operational audits for government entities, ensuring adherence to UAE Federal Law and international auditing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senior management to identify risks in public sector projects, including infrastructure development and budget allocation in Abu Dhabi's economic growth initiatives.</w:t>
      </w:r>
    </w:p>
    <w:p>
      <w:pPr>
        <w:numPr>
          <w:ilvl w:val="0"/>
          <w:numId w:val="1001"/>
        </w:numPr>
        <w:pStyle w:val="Compact"/>
      </w:pPr>
      <w:r>
        <w:t xml:space="preserve">Prepared detailed audit reports highlighting inefficiencies, fraud risks, and compliance gaps, contributing to improved transparency in UAE public finance.</w:t>
      </w:r>
    </w:p>
    <w:p>
      <w:pPr>
        <w:numPr>
          <w:ilvl w:val="0"/>
          <w:numId w:val="1001"/>
        </w:numPr>
        <w:pStyle w:val="Compact"/>
      </w:pPr>
      <w:r>
        <w:t xml:space="preserve">Provided expert advice on internal controls and risk management frameworks tailored to the unique regulatory environment of the **United Arab Emirates Abu Dhabi**.</w:t>
      </w:r>
    </w:p>
    <w:bookmarkEnd w:id="21"/>
    <w:bookmarkStart w:id="22" w:name="audit-specialist"/>
    <w:p>
      <w:pPr>
        <w:pStyle w:val="Heading4"/>
      </w:pPr>
      <w:r>
        <w:t xml:space="preserve">Audit Specialist</w:t>
      </w:r>
    </w:p>
    <w:p>
      <w:pPr>
        <w:pStyle w:val="FirstParagraph"/>
      </w:pPr>
      <w:r>
        <w:rPr>
          <w:bCs/>
          <w:b/>
        </w:rPr>
        <w:t xml:space="preserve">Al Maqal Group (Abu Dhabi Branch)</w:t>
      </w:r>
      <w:r>
        <w:t xml:space="preserve"> </w:t>
      </w:r>
      <w:r>
        <w:t xml:space="preserve">| Abu Dhabi, UAE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audit engagements for multinational corporations operating in Abu Dhabi, focusing on financial compliance with UAE commercial laws and tax regulations.</w:t>
      </w:r>
    </w:p>
    <w:p>
      <w:pPr>
        <w:numPr>
          <w:ilvl w:val="0"/>
          <w:numId w:val="1002"/>
        </w:numPr>
        <w:pStyle w:val="Compact"/>
      </w:pPr>
      <w:r>
        <w:t xml:space="preserve">Implemented advanced audit techniques to evaluate the accuracy of financial statements and ensure alignment with IFRS (International Financial Reporting Standards).</w:t>
      </w:r>
    </w:p>
    <w:p>
      <w:pPr>
        <w:numPr>
          <w:ilvl w:val="0"/>
          <w:numId w:val="1002"/>
        </w:numPr>
        <w:pStyle w:val="Compact"/>
      </w:pPr>
      <w:r>
        <w:t xml:space="preserve">Advised clients on optimizing internal processes to meet the evolving demands of **United Arab Emirates Abu Dhabi**'s business ecosystem, including digital transformation in audit procedures.</w:t>
      </w:r>
    </w:p>
    <w:p>
      <w:pPr>
        <w:numPr>
          <w:ilvl w:val="0"/>
          <w:numId w:val="1002"/>
        </w:numPr>
        <w:pStyle w:val="Compact"/>
      </w:pPr>
      <w:r>
        <w:t xml:space="preserve">Trained junior auditors on local auditing practices and the importance of ethical standards in UAE corporate environments.</w:t>
      </w:r>
    </w:p>
    <w:bookmarkEnd w:id="22"/>
    <w:bookmarkStart w:id="23" w:name="junior-auditor"/>
    <w:p>
      <w:pPr>
        <w:pStyle w:val="Heading4"/>
      </w:pPr>
      <w:r>
        <w:t xml:space="preserve">Junior Auditor</w:t>
      </w:r>
    </w:p>
    <w:p>
      <w:pPr>
        <w:pStyle w:val="FirstParagraph"/>
      </w:pPr>
      <w:r>
        <w:rPr>
          <w:bCs/>
          <w:b/>
        </w:rPr>
        <w:t xml:space="preserve">KPMG Abu Dhabi Office</w:t>
      </w:r>
      <w:r>
        <w:t xml:space="preserve"> </w:t>
      </w:r>
      <w:r>
        <w:t xml:space="preserve">| Abu Dhabi, UAE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audit of large-scale projects, including real estate developments and energy sector operations in the **United Arab Emirates Abu Dhabi**.</w:t>
      </w:r>
    </w:p>
    <w:p>
      <w:pPr>
        <w:numPr>
          <w:ilvl w:val="0"/>
          <w:numId w:val="1003"/>
        </w:numPr>
        <w:pStyle w:val="Compact"/>
      </w:pPr>
      <w:r>
        <w:t xml:space="preserve">Reviewed financial records for accuracy and compliance with UAE regulations, contributing to the delivery of high-quality audit reports.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ensure timely completion of audit engagements while maintaining strict adherence to deadlines and quality benchmarks.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risk assessment models for clients operating in Abu Dhabi's diverse economic sectors.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education-certifications"/>
    <w:p>
      <w:pPr>
        <w:pStyle w:val="Heading3"/>
      </w:pPr>
      <w:r>
        <w:t xml:space="preserve">EDUCATION &amp; CERTIFICATIONS</w:t>
      </w:r>
    </w:p>
    <w:bookmarkStart w:id="25" w:name="bachelor-of-science-in-accounting"/>
    <w:p>
      <w:pPr>
        <w:pStyle w:val="Heading4"/>
      </w:pPr>
      <w:r>
        <w:t xml:space="preserve">Bachelor of Science in Accounting</w:t>
      </w:r>
    </w:p>
    <w:p>
      <w:pPr>
        <w:pStyle w:val="FirstParagraph"/>
      </w:pPr>
      <w:r>
        <w:rPr>
          <w:bCs/>
          <w:b/>
        </w:rPr>
        <w:t xml:space="preserve">University of Dubai, UAE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4"/>
        </w:numPr>
        <w:pStyle w:val="Compact"/>
      </w:pPr>
      <w:r>
        <w:t xml:space="preserve">Relevant coursework: Financial Auditing, Corporate Governance, Taxation in the UAE.</w:t>
      </w:r>
    </w:p>
    <w:p>
      <w:pPr>
        <w:numPr>
          <w:ilvl w:val="0"/>
          <w:numId w:val="1004"/>
        </w:numPr>
        <w:pStyle w:val="Compact"/>
      </w:pPr>
      <w:r>
        <w:t xml:space="preserve">Honors: Dean’s List for academic excellence in auditing and financial management.</w:t>
      </w:r>
    </w:p>
    <w:bookmarkEnd w:id="25"/>
    <w:bookmarkStart w:id="26" w:name="Xc2650bbc50315437e4067712defe904f04426a0"/>
    <w:p>
      <w:pPr>
        <w:pStyle w:val="Heading4"/>
      </w:pPr>
      <w:r>
        <w:t xml:space="preserve">Master of Science in Accounting (Auditing Focus)</w:t>
      </w:r>
    </w:p>
    <w:p>
      <w:pPr>
        <w:pStyle w:val="FirstParagraph"/>
      </w:pPr>
      <w:r>
        <w:rPr>
          <w:bCs/>
          <w:b/>
        </w:rPr>
        <w:t xml:space="preserve">Northampton University, UK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5"/>
        </w:numPr>
        <w:pStyle w:val="Compact"/>
      </w:pPr>
      <w:r>
        <w:t xml:space="preserve">Specialized in international audit standards and their application in the **United Arab Emirates Abu Dhabi** context.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"Audit Challenges in the UAE Public Sector" for a leading accounting journal.</w:t>
      </w:r>
    </w:p>
    <w:bookmarkEnd w:id="26"/>
    <w:bookmarkStart w:id="27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Accountant (CA) – Institute of Chartered Accountants of UAE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Internal Auditor (CIA) – IIA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CPA (Certified Public Accountant) – United States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Financial Auditing:</w:t>
      </w:r>
      <w:r>
        <w:t xml:space="preserve"> </w:t>
      </w:r>
      <w:r>
        <w:t xml:space="preserve">Proficient in conducting audits for compliance with UAE Federal Law and IFRS.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Experienced in identifying and mitigating financial risks specific to Abu Dhabi’s economy.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audit software (e.g., ACL, IDEA) for data-driven insights tailored to the **United Arab Emirates Abu Dhabi** market.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to present audit findings to stakeholders in Abu Dhabi’s corporate and public sectors.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knowledge of UAE tax laws, labor regulations, and financial reporting standards.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**UAE Institute of Chartered Accountants (UICA)** – [Membership Number]</w:t>
      </w:r>
    </w:p>
    <w:p>
      <w:pPr>
        <w:numPr>
          <w:ilvl w:val="0"/>
          <w:numId w:val="1008"/>
        </w:numPr>
        <w:pStyle w:val="Compact"/>
      </w:pPr>
      <w:r>
        <w:t xml:space="preserve">Member, **Institute of Internal Auditors (IIA), UAE Chapter**</w:t>
      </w:r>
    </w:p>
    <w:p>
      <w:pPr>
        <w:numPr>
          <w:ilvl w:val="0"/>
          <w:numId w:val="1008"/>
        </w:numPr>
        <w:pStyle w:val="Compact"/>
      </w:pPr>
      <w:r>
        <w:t xml:space="preserve">Active participant in UAE audit conferences and workshops, including the Abu Dhabi Financial Services Summit.</w:t>
      </w:r>
    </w:p>
    <w:p>
      <w:r>
        <w:pict>
          <v:rect style="width:0;height:1.5pt" o:hralign="center" o:hrstd="t" o:hr="t"/>
        </w:pict>
      </w:r>
    </w:p>
    <w:bookmarkEnd w:id="30"/>
    <w:bookmarkStart w:id="31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Abu Dhabi Smart Audit Initiative (2021–2023):</w:t>
      </w:r>
      <w:r>
        <w:t xml:space="preserve"> </w:t>
      </w:r>
      <w:r>
        <w:t xml:space="preserve">Led a team to implement digital audit tools for government entities, reducing manual processes by 40% and improving transparency in financial reporting across the **United Arab Emirates Abu Dhabi**.</w:t>
      </w:r>
    </w:p>
    <w:p>
      <w:pPr>
        <w:pStyle w:val="BodyText"/>
      </w:pPr>
      <w:r>
        <w:rPr>
          <w:bCs/>
          <w:b/>
        </w:rPr>
        <w:t xml:space="preserve">Audit of Renewable Energy Projects (2020):</w:t>
      </w:r>
      <w:r>
        <w:t xml:space="preserve"> </w:t>
      </w:r>
      <w:r>
        <w:t xml:space="preserve">Conducted audits for solar and wind energy projects in Abu Dhabi, ensuring compliance with UAE sustainability goals and international environmental standards.</w:t>
      </w:r>
    </w:p>
    <w:p>
      <w:r>
        <w:pict>
          <v:rect style="width:0;height:1.5pt" o:hralign="center" o:hrstd="t" o:hr="t"/>
        </w:pic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 Address] or [Your Phone Number].</w:t>
      </w:r>
    </w:p>
    <w:p>
      <w:pPr>
        <w:pStyle w:val="BodyText"/>
      </w:pPr>
      <w:r>
        <w:t xml:space="preserve">© 2023 [Your Name]. All rights reserved.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Auditor - United Arab Emirates Abu Dhabi</dc:title>
  <dc:creator/>
  <dc:language>en</dc:language>
  <cp:keywords/>
  <dcterms:created xsi:type="dcterms:W3CDTF">2026-07-23T12:50:35Z</dcterms:created>
  <dcterms:modified xsi:type="dcterms:W3CDTF">2026-07-23T12:50:35Z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